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E4DC64" w14:textId="77777777" w:rsidR="000218A1" w:rsidRDefault="000218A1">
      <w:pPr>
        <w:rPr>
          <w:sz w:val="22"/>
          <w:szCs w:val="22"/>
        </w:rPr>
        <w:sectPr w:rsidR="000218A1" w:rsidSect="000218A1">
          <w:headerReference w:type="even" r:id="rId11"/>
          <w:headerReference w:type="default" r:id="rId12"/>
          <w:footerReference w:type="default" r:id="rId13"/>
          <w:headerReference w:type="first" r:id="rId14"/>
          <w:pgSz w:w="12240" w:h="15840"/>
          <w:pgMar w:top="1134" w:right="1134" w:bottom="1134" w:left="1134" w:header="227" w:footer="227" w:gutter="0"/>
          <w:pgNumType w:start="1"/>
          <w:cols w:space="720"/>
          <w:titlePg/>
          <w:docGrid w:linePitch="326"/>
        </w:sectPr>
      </w:pPr>
    </w:p>
    <w:p w14:paraId="5139A741" w14:textId="77777777" w:rsidR="000218A1" w:rsidRDefault="000218A1" w:rsidP="000218A1">
      <w:pPr>
        <w:jc w:val="both"/>
        <w:rPr>
          <w:sz w:val="22"/>
          <w:szCs w:val="22"/>
        </w:rPr>
      </w:pPr>
    </w:p>
    <w:p w14:paraId="3E06D9E6" w14:textId="77777777" w:rsidR="000218A1" w:rsidRDefault="000218A1" w:rsidP="000218A1">
      <w:pPr>
        <w:jc w:val="both"/>
        <w:rPr>
          <w:sz w:val="22"/>
          <w:szCs w:val="22"/>
        </w:rPr>
      </w:pPr>
    </w:p>
    <w:p w14:paraId="26B76718" w14:textId="77777777" w:rsidR="000218A1" w:rsidRDefault="000218A1" w:rsidP="000218A1">
      <w:pPr>
        <w:jc w:val="both"/>
        <w:rPr>
          <w:sz w:val="22"/>
          <w:szCs w:val="22"/>
        </w:rPr>
      </w:pPr>
    </w:p>
    <w:p w14:paraId="042CE9FE" w14:textId="77777777" w:rsidR="000218A1" w:rsidRDefault="000218A1" w:rsidP="000218A1">
      <w:pPr>
        <w:jc w:val="both"/>
        <w:rPr>
          <w:sz w:val="22"/>
          <w:szCs w:val="22"/>
        </w:rPr>
      </w:pPr>
    </w:p>
    <w:p w14:paraId="4A1F7314" w14:textId="77777777" w:rsidR="000218A1" w:rsidRDefault="000218A1" w:rsidP="000218A1">
      <w:pPr>
        <w:jc w:val="both"/>
        <w:rPr>
          <w:sz w:val="22"/>
          <w:szCs w:val="22"/>
        </w:rPr>
      </w:pPr>
    </w:p>
    <w:p w14:paraId="0372A889" w14:textId="77777777" w:rsidR="000218A1" w:rsidRDefault="000218A1" w:rsidP="000218A1">
      <w:pPr>
        <w:jc w:val="both"/>
        <w:rPr>
          <w:sz w:val="22"/>
          <w:szCs w:val="22"/>
        </w:rPr>
      </w:pPr>
    </w:p>
    <w:p w14:paraId="159734FB" w14:textId="77777777" w:rsidR="000218A1" w:rsidRDefault="000218A1" w:rsidP="000218A1">
      <w:pPr>
        <w:jc w:val="both"/>
        <w:rPr>
          <w:sz w:val="22"/>
          <w:szCs w:val="22"/>
        </w:rPr>
      </w:pPr>
    </w:p>
    <w:p w14:paraId="540A58D8" w14:textId="77777777" w:rsidR="000218A1" w:rsidRDefault="000218A1" w:rsidP="000218A1">
      <w:pPr>
        <w:jc w:val="both"/>
        <w:rPr>
          <w:sz w:val="22"/>
          <w:szCs w:val="22"/>
        </w:rPr>
      </w:pPr>
    </w:p>
    <w:p w14:paraId="78771229" w14:textId="77777777" w:rsidR="000218A1" w:rsidRDefault="000218A1" w:rsidP="000218A1">
      <w:pPr>
        <w:jc w:val="both"/>
        <w:rPr>
          <w:sz w:val="22"/>
          <w:szCs w:val="22"/>
        </w:rPr>
      </w:pPr>
    </w:p>
    <w:p w14:paraId="3352EEF4" w14:textId="77777777" w:rsidR="000218A1" w:rsidRDefault="000218A1" w:rsidP="000218A1">
      <w:pPr>
        <w:jc w:val="both"/>
        <w:rPr>
          <w:sz w:val="22"/>
          <w:szCs w:val="22"/>
        </w:rPr>
      </w:pPr>
    </w:p>
    <w:p w14:paraId="663AA78A" w14:textId="77777777" w:rsidR="000218A1" w:rsidRDefault="000218A1" w:rsidP="000218A1">
      <w:pPr>
        <w:jc w:val="both"/>
        <w:rPr>
          <w:sz w:val="22"/>
          <w:szCs w:val="22"/>
        </w:rPr>
      </w:pPr>
    </w:p>
    <w:p w14:paraId="1DD8C891" w14:textId="77777777" w:rsidR="000218A1" w:rsidRDefault="000218A1" w:rsidP="000218A1">
      <w:pPr>
        <w:jc w:val="both"/>
        <w:rPr>
          <w:sz w:val="22"/>
          <w:szCs w:val="22"/>
        </w:rPr>
      </w:pPr>
    </w:p>
    <w:p w14:paraId="485ACA18" w14:textId="77777777" w:rsidR="000218A1" w:rsidRDefault="000218A1" w:rsidP="000218A1">
      <w:pPr>
        <w:jc w:val="both"/>
        <w:rPr>
          <w:sz w:val="22"/>
          <w:szCs w:val="22"/>
        </w:rPr>
      </w:pPr>
    </w:p>
    <w:p w14:paraId="6F1030FF" w14:textId="77777777" w:rsidR="000218A1" w:rsidRDefault="000218A1" w:rsidP="000218A1">
      <w:pPr>
        <w:jc w:val="both"/>
        <w:rPr>
          <w:sz w:val="22"/>
          <w:szCs w:val="22"/>
        </w:rPr>
      </w:pPr>
    </w:p>
    <w:p w14:paraId="0B2E37AC" w14:textId="77777777" w:rsidR="000218A1" w:rsidRDefault="000218A1" w:rsidP="000218A1">
      <w:pPr>
        <w:jc w:val="both"/>
        <w:rPr>
          <w:sz w:val="22"/>
          <w:szCs w:val="22"/>
        </w:rPr>
      </w:pPr>
    </w:p>
    <w:p w14:paraId="1AB2CDD0" w14:textId="77777777" w:rsidR="000218A1" w:rsidRDefault="000218A1" w:rsidP="000218A1">
      <w:pPr>
        <w:jc w:val="both"/>
        <w:rPr>
          <w:sz w:val="22"/>
          <w:szCs w:val="22"/>
        </w:rPr>
      </w:pPr>
    </w:p>
    <w:p w14:paraId="691EDA6E" w14:textId="77777777" w:rsidR="000218A1" w:rsidRDefault="000218A1" w:rsidP="000218A1">
      <w:pPr>
        <w:jc w:val="both"/>
        <w:rPr>
          <w:sz w:val="22"/>
          <w:szCs w:val="22"/>
        </w:rPr>
      </w:pPr>
    </w:p>
    <w:p w14:paraId="4942CB1D" w14:textId="77777777" w:rsidR="000218A1" w:rsidRDefault="000218A1" w:rsidP="000218A1">
      <w:pPr>
        <w:jc w:val="both"/>
        <w:rPr>
          <w:sz w:val="22"/>
          <w:szCs w:val="22"/>
        </w:rPr>
      </w:pPr>
    </w:p>
    <w:p w14:paraId="4886DC81" w14:textId="77777777" w:rsidR="000218A1" w:rsidRDefault="000218A1" w:rsidP="000218A1">
      <w:pPr>
        <w:jc w:val="both"/>
        <w:rPr>
          <w:sz w:val="22"/>
          <w:szCs w:val="22"/>
        </w:rPr>
      </w:pPr>
    </w:p>
    <w:p w14:paraId="61D32A62" w14:textId="77777777" w:rsidR="000218A1" w:rsidRDefault="000218A1" w:rsidP="000218A1">
      <w:pPr>
        <w:jc w:val="both"/>
        <w:rPr>
          <w:sz w:val="22"/>
          <w:szCs w:val="22"/>
        </w:rPr>
      </w:pPr>
    </w:p>
    <w:p w14:paraId="1592FC1B" w14:textId="77777777" w:rsidR="000218A1" w:rsidRDefault="000218A1" w:rsidP="000218A1">
      <w:pPr>
        <w:jc w:val="both"/>
        <w:rPr>
          <w:sz w:val="22"/>
          <w:szCs w:val="22"/>
        </w:rPr>
      </w:pPr>
    </w:p>
    <w:p w14:paraId="64E40239" w14:textId="77777777" w:rsidR="000218A1" w:rsidRDefault="000218A1" w:rsidP="000218A1">
      <w:pPr>
        <w:jc w:val="both"/>
        <w:rPr>
          <w:sz w:val="22"/>
          <w:szCs w:val="22"/>
        </w:rPr>
      </w:pPr>
    </w:p>
    <w:p w14:paraId="2E1E3A68" w14:textId="77777777" w:rsidR="000218A1" w:rsidRDefault="000218A1" w:rsidP="000218A1">
      <w:pPr>
        <w:jc w:val="both"/>
        <w:rPr>
          <w:sz w:val="22"/>
          <w:szCs w:val="22"/>
        </w:rPr>
      </w:pPr>
    </w:p>
    <w:p w14:paraId="7D4A4841" w14:textId="769D2466" w:rsidR="000218A1" w:rsidRPr="0054349A" w:rsidRDefault="000218A1" w:rsidP="000218A1">
      <w:pPr>
        <w:jc w:val="both"/>
        <w:rPr>
          <w:lang w:val="es-CO"/>
        </w:rPr>
      </w:pPr>
      <w:r w:rsidRPr="0054349A">
        <w:rPr>
          <w:noProof/>
        </w:rPr>
        <w:drawing>
          <wp:anchor distT="0" distB="0" distL="114300" distR="114300" simplePos="0" relativeHeight="251663360" behindDoc="0" locked="0" layoutInCell="1" allowOverlap="1" wp14:anchorId="42EE5E1E" wp14:editId="4D9D6D94">
            <wp:simplePos x="0" y="0"/>
            <wp:positionH relativeFrom="margin">
              <wp:align>left</wp:align>
            </wp:positionH>
            <wp:positionV relativeFrom="paragraph">
              <wp:posOffset>0</wp:posOffset>
            </wp:positionV>
            <wp:extent cx="1151890" cy="412750"/>
            <wp:effectExtent l="0" t="0" r="0" b="6350"/>
            <wp:wrapSquare wrapText="bothSides"/>
            <wp:docPr id="754116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16037" name=""/>
                    <pic:cNvPicPr/>
                  </pic:nvPicPr>
                  <pic:blipFill>
                    <a:blip r:embed="rId15">
                      <a:extLst>
                        <a:ext uri="{28A0092B-C50C-407E-A947-70E740481C1C}">
                          <a14:useLocalDpi xmlns:a14="http://schemas.microsoft.com/office/drawing/2010/main" val="0"/>
                        </a:ext>
                      </a:extLst>
                    </a:blip>
                    <a:stretch>
                      <a:fillRect/>
                    </a:stretch>
                  </pic:blipFill>
                  <pic:spPr>
                    <a:xfrm>
                      <a:off x="0" y="0"/>
                      <a:ext cx="1151890" cy="412750"/>
                    </a:xfrm>
                    <a:prstGeom prst="rect">
                      <a:avLst/>
                    </a:prstGeom>
                  </pic:spPr>
                </pic:pic>
              </a:graphicData>
            </a:graphic>
            <wp14:sizeRelH relativeFrom="page">
              <wp14:pctWidth>0</wp14:pctWidth>
            </wp14:sizeRelH>
            <wp14:sizeRelV relativeFrom="page">
              <wp14:pctHeight>0</wp14:pctHeight>
            </wp14:sizeRelV>
          </wp:anchor>
        </w:drawing>
      </w:r>
      <w:r w:rsidRPr="0054349A">
        <w:rPr>
          <w:lang w:val="es-CO"/>
        </w:rPr>
        <w:t>La unidad didáctica “</w:t>
      </w:r>
      <w:proofErr w:type="spellStart"/>
      <w:r w:rsidRPr="000218A1">
        <w:rPr>
          <w:lang w:val="es-CO"/>
        </w:rPr>
        <w:t>Vibecoding</w:t>
      </w:r>
      <w:proofErr w:type="spellEnd"/>
      <w:r w:rsidRPr="000218A1">
        <w:rPr>
          <w:lang w:val="es-CO"/>
        </w:rPr>
        <w:t>: creación de recursos pedagógicos con inteligencia artificial — Edición didáctica</w:t>
      </w:r>
      <w:r w:rsidRPr="0054349A">
        <w:rPr>
          <w:lang w:val="es-CO"/>
        </w:rPr>
        <w:t xml:space="preserve">” se distribuye bajo una Licencia Creative Commons Atribución–No Comercial–Compartir Igual 4.0 Internacional. Esta licencia permite a otros ver, editar, copiar, modificar, distribuir y descargar este material siempre que no se haga un uso comercial, se dé el crédito respectivo y se licencien las nuevas obras bajo las mismas condiciones. Para conocer más sobre esta licencia consulte: </w:t>
      </w:r>
      <w:hyperlink r:id="rId16" w:history="1">
        <w:r w:rsidRPr="0054349A">
          <w:rPr>
            <w:rStyle w:val="Hipervnculo"/>
            <w:color w:val="auto"/>
            <w:lang w:val="es-CO"/>
          </w:rPr>
          <w:t>https://creativecommons.org/licenses/by-nc-sa/4.0/</w:t>
        </w:r>
      </w:hyperlink>
    </w:p>
    <w:p w14:paraId="00000001" w14:textId="25C2F2EE" w:rsidR="000218A1" w:rsidRPr="000218A1" w:rsidRDefault="000218A1">
      <w:pPr>
        <w:rPr>
          <w:sz w:val="22"/>
          <w:szCs w:val="22"/>
          <w:lang w:val="es-CO"/>
        </w:rPr>
      </w:pPr>
    </w:p>
    <w:p w14:paraId="1E1195F6" w14:textId="77777777" w:rsidR="00B92D87" w:rsidRPr="000218A1" w:rsidRDefault="00B92D87">
      <w:pPr>
        <w:widowControl w:val="0"/>
        <w:pBdr>
          <w:top w:val="nil"/>
          <w:left w:val="nil"/>
          <w:bottom w:val="nil"/>
          <w:right w:val="nil"/>
          <w:between w:val="nil"/>
        </w:pBdr>
        <w:spacing w:after="0" w:line="276" w:lineRule="auto"/>
        <w:rPr>
          <w:sz w:val="22"/>
          <w:szCs w:val="22"/>
        </w:rPr>
      </w:pPr>
    </w:p>
    <w:p w14:paraId="00000002" w14:textId="77777777" w:rsidR="00B92D87" w:rsidRPr="000218A1" w:rsidRDefault="00000000">
      <w:pPr>
        <w:spacing w:after="0" w:line="360" w:lineRule="auto"/>
        <w:jc w:val="center"/>
        <w:rPr>
          <w:rFonts w:eastAsia="Times New Roman" w:cs="Times New Roman"/>
          <w:b/>
          <w:bCs/>
          <w:color w:val="000000"/>
          <w:sz w:val="22"/>
          <w:szCs w:val="22"/>
        </w:rPr>
      </w:pPr>
      <w:r w:rsidRPr="000218A1">
        <w:rPr>
          <w:rFonts w:eastAsia="Times New Roman" w:cs="Times New Roman"/>
          <w:b/>
          <w:bCs/>
          <w:color w:val="000000"/>
          <w:sz w:val="22"/>
          <w:szCs w:val="22"/>
        </w:rPr>
        <w:t>UNIDAD DIDÁCTICA</w:t>
      </w:r>
    </w:p>
    <w:p w14:paraId="00000003" w14:textId="77777777" w:rsidR="00B92D87" w:rsidRPr="000218A1" w:rsidRDefault="00000000">
      <w:pPr>
        <w:spacing w:after="0" w:line="240" w:lineRule="auto"/>
        <w:jc w:val="center"/>
        <w:rPr>
          <w:rFonts w:eastAsia="Times New Roman" w:cs="Times New Roman"/>
          <w:b/>
          <w:bCs/>
          <w:color w:val="000099"/>
          <w:sz w:val="22"/>
          <w:szCs w:val="22"/>
        </w:rPr>
      </w:pPr>
      <w:r w:rsidRPr="000218A1">
        <w:rPr>
          <w:rFonts w:eastAsia="Times New Roman" w:cs="Times New Roman"/>
          <w:b/>
          <w:bCs/>
          <w:color w:val="000099"/>
          <w:sz w:val="22"/>
          <w:szCs w:val="22"/>
        </w:rPr>
        <w:t>VIBECODING: CREACIÓN DE RECURSOS PEDAGÓGICOS CON INTELIGENCIA ARTIFICIAL</w:t>
      </w:r>
    </w:p>
    <w:p w14:paraId="00000004" w14:textId="77777777" w:rsidR="00B92D87" w:rsidRPr="000218A1" w:rsidRDefault="00B92D87">
      <w:pPr>
        <w:spacing w:after="0" w:line="360" w:lineRule="auto"/>
        <w:jc w:val="both"/>
        <w:rPr>
          <w:rFonts w:eastAsia="Times New Roman" w:cs="Times New Roman"/>
          <w:b/>
          <w:bCs/>
          <w:color w:val="7030A0"/>
          <w:sz w:val="22"/>
          <w:szCs w:val="22"/>
        </w:rPr>
      </w:pPr>
    </w:p>
    <w:p w14:paraId="00000005" w14:textId="77777777" w:rsidR="00B92D87" w:rsidRPr="000218A1" w:rsidRDefault="00000000">
      <w:pPr>
        <w:numPr>
          <w:ilvl w:val="0"/>
          <w:numId w:val="8"/>
        </w:numPr>
        <w:pBdr>
          <w:top w:val="nil"/>
          <w:left w:val="nil"/>
          <w:bottom w:val="nil"/>
          <w:right w:val="nil"/>
          <w:between w:val="nil"/>
        </w:pBdr>
        <w:spacing w:after="0" w:line="360" w:lineRule="auto"/>
        <w:jc w:val="both"/>
        <w:rPr>
          <w:rFonts w:eastAsia="Times New Roman" w:cs="Times New Roman"/>
          <w:b/>
          <w:bCs/>
          <w:color w:val="7030A0"/>
          <w:sz w:val="22"/>
          <w:szCs w:val="22"/>
        </w:rPr>
      </w:pPr>
      <w:r w:rsidRPr="000218A1">
        <w:rPr>
          <w:rFonts w:eastAsia="Times New Roman" w:cs="Times New Roman"/>
          <w:b/>
          <w:bCs/>
          <w:color w:val="7030A0"/>
          <w:sz w:val="22"/>
          <w:szCs w:val="22"/>
        </w:rPr>
        <w:t>INFORMACIÓN GENERAL</w:t>
      </w:r>
    </w:p>
    <w:tbl>
      <w:tblPr>
        <w:tblStyle w:val="a"/>
        <w:tblW w:w="99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337"/>
        <w:gridCol w:w="8635"/>
      </w:tblGrid>
      <w:tr w:rsidR="00B92D87" w:rsidRPr="000218A1" w14:paraId="48401012" w14:textId="77777777">
        <w:tc>
          <w:tcPr>
            <w:tcW w:w="1337" w:type="dxa"/>
          </w:tcPr>
          <w:p w14:paraId="00000006" w14:textId="77777777" w:rsidR="00B92D87" w:rsidRPr="000218A1" w:rsidRDefault="00000000">
            <w:pPr>
              <w:spacing w:line="360" w:lineRule="auto"/>
              <w:jc w:val="center"/>
              <w:rPr>
                <w:rFonts w:eastAsia="Times New Roman" w:cs="Times New Roman"/>
                <w:b/>
                <w:bCs/>
                <w:sz w:val="22"/>
                <w:szCs w:val="22"/>
              </w:rPr>
            </w:pPr>
            <w:r w:rsidRPr="000218A1">
              <w:rPr>
                <w:rFonts w:eastAsia="Times New Roman" w:cs="Times New Roman"/>
                <w:b/>
                <w:bCs/>
                <w:sz w:val="22"/>
                <w:szCs w:val="22"/>
              </w:rPr>
              <w:t>Título</w:t>
            </w:r>
          </w:p>
        </w:tc>
        <w:tc>
          <w:tcPr>
            <w:tcW w:w="8635" w:type="dxa"/>
          </w:tcPr>
          <w:p w14:paraId="00000007" w14:textId="77777777" w:rsidR="00B92D87" w:rsidRPr="000218A1" w:rsidRDefault="00000000">
            <w:pPr>
              <w:spacing w:line="360" w:lineRule="auto"/>
              <w:rPr>
                <w:rFonts w:eastAsia="Times New Roman" w:cs="Times New Roman"/>
                <w:sz w:val="22"/>
                <w:szCs w:val="22"/>
              </w:rPr>
            </w:pP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creación de recursos pedagógicos con inteligencia artificial — Edición didáctica</w:t>
            </w:r>
          </w:p>
        </w:tc>
      </w:tr>
      <w:tr w:rsidR="00B92D87" w:rsidRPr="000218A1" w14:paraId="5CB55841" w14:textId="77777777">
        <w:tc>
          <w:tcPr>
            <w:tcW w:w="1337" w:type="dxa"/>
          </w:tcPr>
          <w:p w14:paraId="00000008" w14:textId="77777777" w:rsidR="00B92D87" w:rsidRPr="000218A1" w:rsidRDefault="00000000">
            <w:pPr>
              <w:spacing w:line="360" w:lineRule="auto"/>
              <w:jc w:val="center"/>
              <w:rPr>
                <w:rFonts w:eastAsia="Times New Roman" w:cs="Times New Roman"/>
                <w:b/>
                <w:bCs/>
                <w:sz w:val="22"/>
                <w:szCs w:val="22"/>
              </w:rPr>
            </w:pPr>
            <w:r w:rsidRPr="000218A1">
              <w:rPr>
                <w:rFonts w:eastAsia="Times New Roman" w:cs="Times New Roman"/>
                <w:b/>
                <w:bCs/>
                <w:sz w:val="22"/>
                <w:szCs w:val="22"/>
              </w:rPr>
              <w:t>Área</w:t>
            </w:r>
          </w:p>
        </w:tc>
        <w:tc>
          <w:tcPr>
            <w:tcW w:w="8635" w:type="dxa"/>
          </w:tcPr>
          <w:p w14:paraId="00000009" w14:textId="77777777" w:rsidR="00B92D87" w:rsidRPr="000218A1" w:rsidRDefault="00000000">
            <w:pPr>
              <w:spacing w:line="360" w:lineRule="auto"/>
              <w:rPr>
                <w:rFonts w:eastAsia="Times New Roman" w:cs="Times New Roman"/>
                <w:sz w:val="22"/>
                <w:szCs w:val="22"/>
              </w:rPr>
            </w:pPr>
            <w:r w:rsidRPr="000218A1">
              <w:rPr>
                <w:rFonts w:eastAsia="Times New Roman" w:cs="Times New Roman"/>
                <w:sz w:val="22"/>
                <w:szCs w:val="22"/>
              </w:rPr>
              <w:t>Tecnología / Programación / Innovación pedagógica</w:t>
            </w:r>
          </w:p>
        </w:tc>
      </w:tr>
      <w:tr w:rsidR="00B92D87" w:rsidRPr="000218A1" w14:paraId="3407AE06" w14:textId="77777777">
        <w:tc>
          <w:tcPr>
            <w:tcW w:w="1337" w:type="dxa"/>
          </w:tcPr>
          <w:p w14:paraId="0000000A" w14:textId="77777777" w:rsidR="00B92D87" w:rsidRPr="000218A1" w:rsidRDefault="00000000">
            <w:pPr>
              <w:spacing w:line="360" w:lineRule="auto"/>
              <w:jc w:val="center"/>
              <w:rPr>
                <w:rFonts w:eastAsia="Times New Roman" w:cs="Times New Roman"/>
                <w:b/>
                <w:bCs/>
                <w:sz w:val="22"/>
                <w:szCs w:val="22"/>
              </w:rPr>
            </w:pPr>
            <w:r w:rsidRPr="000218A1">
              <w:rPr>
                <w:rFonts w:eastAsia="Times New Roman" w:cs="Times New Roman"/>
                <w:b/>
                <w:bCs/>
                <w:sz w:val="22"/>
                <w:szCs w:val="22"/>
              </w:rPr>
              <w:t>Población</w:t>
            </w:r>
          </w:p>
        </w:tc>
        <w:tc>
          <w:tcPr>
            <w:tcW w:w="8635" w:type="dxa"/>
          </w:tcPr>
          <w:p w14:paraId="0000000B" w14:textId="77777777" w:rsidR="00B92D87" w:rsidRPr="000218A1" w:rsidRDefault="00000000">
            <w:pPr>
              <w:spacing w:line="360" w:lineRule="auto"/>
              <w:rPr>
                <w:rFonts w:eastAsia="Times New Roman" w:cs="Times New Roman"/>
                <w:sz w:val="22"/>
                <w:szCs w:val="22"/>
              </w:rPr>
            </w:pPr>
            <w:r w:rsidRPr="000218A1">
              <w:rPr>
                <w:rFonts w:eastAsia="Times New Roman" w:cs="Times New Roman"/>
                <w:sz w:val="22"/>
                <w:szCs w:val="22"/>
              </w:rPr>
              <w:t>Docentes colombianos de preescolar, primaria y secundaria (contextos rurales y urbanos)</w:t>
            </w:r>
          </w:p>
        </w:tc>
      </w:tr>
      <w:tr w:rsidR="00B92D87" w:rsidRPr="000218A1" w14:paraId="25ABF20D" w14:textId="77777777">
        <w:tc>
          <w:tcPr>
            <w:tcW w:w="1337" w:type="dxa"/>
          </w:tcPr>
          <w:p w14:paraId="0000000C" w14:textId="77777777" w:rsidR="00B92D87" w:rsidRPr="000218A1" w:rsidRDefault="00000000">
            <w:pPr>
              <w:spacing w:line="360" w:lineRule="auto"/>
              <w:jc w:val="center"/>
              <w:rPr>
                <w:rFonts w:eastAsia="Times New Roman" w:cs="Times New Roman"/>
                <w:b/>
                <w:bCs/>
                <w:sz w:val="22"/>
                <w:szCs w:val="22"/>
              </w:rPr>
            </w:pPr>
            <w:r w:rsidRPr="000218A1">
              <w:rPr>
                <w:rFonts w:eastAsia="Times New Roman" w:cs="Times New Roman"/>
                <w:b/>
                <w:bCs/>
                <w:sz w:val="22"/>
                <w:szCs w:val="22"/>
              </w:rPr>
              <w:t>Duración</w:t>
            </w:r>
          </w:p>
        </w:tc>
        <w:tc>
          <w:tcPr>
            <w:tcW w:w="8635" w:type="dxa"/>
          </w:tcPr>
          <w:p w14:paraId="0000000D" w14:textId="77777777" w:rsidR="00B92D87" w:rsidRPr="000218A1" w:rsidRDefault="00000000">
            <w:pPr>
              <w:spacing w:line="360" w:lineRule="auto"/>
              <w:rPr>
                <w:rFonts w:eastAsia="Times New Roman" w:cs="Times New Roman"/>
                <w:sz w:val="22"/>
                <w:szCs w:val="22"/>
              </w:rPr>
            </w:pPr>
            <w:r w:rsidRPr="000218A1">
              <w:rPr>
                <w:rFonts w:eastAsia="Times New Roman" w:cs="Times New Roman"/>
                <w:sz w:val="22"/>
                <w:szCs w:val="22"/>
              </w:rPr>
              <w:t>4 semanas (Momento 1: 2–4 h; Momento 2: 4–6 h; Momento 3: 6–8 h; Momento 4: 4–6 h).</w:t>
            </w:r>
          </w:p>
        </w:tc>
      </w:tr>
      <w:tr w:rsidR="00B92D87" w:rsidRPr="000218A1" w14:paraId="50719658" w14:textId="77777777">
        <w:tc>
          <w:tcPr>
            <w:tcW w:w="1337" w:type="dxa"/>
          </w:tcPr>
          <w:p w14:paraId="0000000E" w14:textId="77777777" w:rsidR="00B92D87" w:rsidRPr="000218A1" w:rsidRDefault="00000000">
            <w:pPr>
              <w:spacing w:line="360" w:lineRule="auto"/>
              <w:jc w:val="center"/>
              <w:rPr>
                <w:rFonts w:eastAsia="Times New Roman" w:cs="Times New Roman"/>
                <w:b/>
                <w:bCs/>
                <w:sz w:val="22"/>
                <w:szCs w:val="22"/>
              </w:rPr>
            </w:pPr>
            <w:r w:rsidRPr="000218A1">
              <w:rPr>
                <w:rFonts w:eastAsia="Times New Roman" w:cs="Times New Roman"/>
                <w:b/>
                <w:bCs/>
                <w:sz w:val="22"/>
                <w:szCs w:val="22"/>
              </w:rPr>
              <w:t>Categoría</w:t>
            </w:r>
          </w:p>
        </w:tc>
        <w:tc>
          <w:tcPr>
            <w:tcW w:w="8635" w:type="dxa"/>
          </w:tcPr>
          <w:p w14:paraId="0000000F" w14:textId="77777777" w:rsidR="00B92D87" w:rsidRPr="000218A1" w:rsidRDefault="00000000">
            <w:pPr>
              <w:spacing w:line="360" w:lineRule="auto"/>
              <w:rPr>
                <w:rFonts w:eastAsia="Times New Roman" w:cs="Times New Roman"/>
                <w:sz w:val="22"/>
                <w:szCs w:val="22"/>
              </w:rPr>
            </w:pPr>
            <w:sdt>
              <w:sdtPr>
                <w:rPr>
                  <w:sz w:val="22"/>
                  <w:szCs w:val="22"/>
                </w:rPr>
                <w:tag w:val="goog_rdk_0"/>
                <w:id w:val="973968712"/>
              </w:sdtPr>
              <w:sdtContent/>
            </w:sdt>
            <w:r w:rsidRPr="000218A1">
              <w:rPr>
                <w:rFonts w:eastAsia="Times New Roman" w:cs="Times New Roman"/>
                <w:sz w:val="22"/>
                <w:szCs w:val="22"/>
              </w:rPr>
              <w:t>Programar para Transformar (con componentes de Inteligencia Artificial)</w:t>
            </w:r>
          </w:p>
        </w:tc>
      </w:tr>
      <w:tr w:rsidR="00B92D87" w:rsidRPr="000218A1" w14:paraId="3E0F56F4" w14:textId="77777777">
        <w:tc>
          <w:tcPr>
            <w:tcW w:w="1337" w:type="dxa"/>
          </w:tcPr>
          <w:p w14:paraId="00000010" w14:textId="77777777" w:rsidR="00B92D87" w:rsidRPr="000218A1" w:rsidRDefault="00000000">
            <w:pPr>
              <w:spacing w:line="360" w:lineRule="auto"/>
              <w:jc w:val="center"/>
              <w:rPr>
                <w:rFonts w:eastAsia="Times New Roman" w:cs="Times New Roman"/>
                <w:b/>
                <w:bCs/>
                <w:sz w:val="22"/>
                <w:szCs w:val="22"/>
              </w:rPr>
            </w:pPr>
            <w:r w:rsidRPr="000218A1">
              <w:rPr>
                <w:rFonts w:eastAsia="Times New Roman" w:cs="Times New Roman"/>
                <w:b/>
                <w:bCs/>
                <w:sz w:val="22"/>
                <w:szCs w:val="22"/>
              </w:rPr>
              <w:t>Modalidad</w:t>
            </w:r>
          </w:p>
        </w:tc>
        <w:tc>
          <w:tcPr>
            <w:tcW w:w="8635" w:type="dxa"/>
          </w:tcPr>
          <w:p w14:paraId="00000011" w14:textId="77777777" w:rsidR="00B92D87" w:rsidRPr="000218A1" w:rsidRDefault="00000000">
            <w:pPr>
              <w:spacing w:line="360" w:lineRule="auto"/>
              <w:rPr>
                <w:rFonts w:eastAsia="Times New Roman" w:cs="Times New Roman"/>
                <w:sz w:val="22"/>
                <w:szCs w:val="22"/>
              </w:rPr>
            </w:pPr>
            <w:r w:rsidRPr="000218A1">
              <w:rPr>
                <w:rFonts w:eastAsia="Times New Roman" w:cs="Times New Roman"/>
                <w:sz w:val="22"/>
                <w:szCs w:val="22"/>
              </w:rPr>
              <w:t>Presencial, virtual o híbrida, con plan alterno sin conectividad</w:t>
            </w:r>
          </w:p>
        </w:tc>
      </w:tr>
      <w:tr w:rsidR="00B92D87" w:rsidRPr="000218A1" w14:paraId="6D879538" w14:textId="77777777">
        <w:tc>
          <w:tcPr>
            <w:tcW w:w="1337" w:type="dxa"/>
          </w:tcPr>
          <w:p w14:paraId="00000012" w14:textId="77777777" w:rsidR="00B92D87" w:rsidRPr="000218A1" w:rsidRDefault="00000000">
            <w:pPr>
              <w:spacing w:line="360" w:lineRule="auto"/>
              <w:jc w:val="center"/>
              <w:rPr>
                <w:rFonts w:eastAsia="Times New Roman" w:cs="Times New Roman"/>
                <w:b/>
                <w:bCs/>
                <w:sz w:val="22"/>
                <w:szCs w:val="22"/>
              </w:rPr>
            </w:pPr>
            <w:r w:rsidRPr="000218A1">
              <w:rPr>
                <w:rFonts w:eastAsia="Times New Roman" w:cs="Times New Roman"/>
                <w:b/>
                <w:bCs/>
                <w:sz w:val="22"/>
                <w:szCs w:val="22"/>
              </w:rPr>
              <w:t>Marcos</w:t>
            </w:r>
          </w:p>
        </w:tc>
        <w:tc>
          <w:tcPr>
            <w:tcW w:w="8635" w:type="dxa"/>
          </w:tcPr>
          <w:p w14:paraId="00000013" w14:textId="77777777" w:rsidR="00B92D87" w:rsidRPr="000218A1" w:rsidRDefault="00000000">
            <w:pPr>
              <w:spacing w:line="360" w:lineRule="auto"/>
              <w:rPr>
                <w:rFonts w:eastAsia="Times New Roman" w:cs="Times New Roman"/>
                <w:sz w:val="22"/>
                <w:szCs w:val="22"/>
              </w:rPr>
            </w:pPr>
            <w:r w:rsidRPr="000218A1">
              <w:rPr>
                <w:rFonts w:eastAsia="Times New Roman" w:cs="Times New Roman"/>
                <w:sz w:val="22"/>
                <w:szCs w:val="22"/>
              </w:rPr>
              <w:t xml:space="preserve">Competencias TIC MEN Colombia · UNESCO ICT-CFT · </w:t>
            </w:r>
            <w:proofErr w:type="spellStart"/>
            <w:r w:rsidRPr="000218A1">
              <w:rPr>
                <w:rFonts w:eastAsia="Times New Roman" w:cs="Times New Roman"/>
                <w:sz w:val="22"/>
                <w:szCs w:val="22"/>
              </w:rPr>
              <w:t>DigCompEdu</w:t>
            </w:r>
            <w:proofErr w:type="spellEnd"/>
            <w:r w:rsidRPr="000218A1">
              <w:rPr>
                <w:rFonts w:eastAsia="Times New Roman" w:cs="Times New Roman"/>
                <w:sz w:val="22"/>
                <w:szCs w:val="22"/>
              </w:rPr>
              <w:t xml:space="preserve"> · Metodología ICT Corea 2026</w:t>
            </w:r>
          </w:p>
        </w:tc>
      </w:tr>
    </w:tbl>
    <w:p w14:paraId="00000014" w14:textId="77777777" w:rsidR="00B92D87" w:rsidRPr="000218A1" w:rsidRDefault="00B92D87">
      <w:pPr>
        <w:spacing w:after="0" w:line="360" w:lineRule="auto"/>
        <w:rPr>
          <w:rFonts w:eastAsia="Times New Roman" w:cs="Times New Roman"/>
          <w:color w:val="000099"/>
          <w:sz w:val="22"/>
          <w:szCs w:val="22"/>
        </w:rPr>
      </w:pPr>
    </w:p>
    <w:p w14:paraId="00000015" w14:textId="77777777" w:rsidR="00B92D87" w:rsidRPr="000218A1" w:rsidRDefault="00000000">
      <w:pPr>
        <w:numPr>
          <w:ilvl w:val="0"/>
          <w:numId w:val="8"/>
        </w:numPr>
        <w:pBdr>
          <w:top w:val="nil"/>
          <w:left w:val="nil"/>
          <w:bottom w:val="nil"/>
          <w:right w:val="nil"/>
          <w:between w:val="nil"/>
        </w:pBdr>
        <w:spacing w:after="0" w:line="360" w:lineRule="auto"/>
        <w:rPr>
          <w:rFonts w:eastAsia="Times New Roman" w:cs="Times New Roman"/>
          <w:b/>
          <w:bCs/>
          <w:color w:val="7030A0"/>
          <w:sz w:val="22"/>
          <w:szCs w:val="22"/>
        </w:rPr>
      </w:pPr>
      <w:sdt>
        <w:sdtPr>
          <w:rPr>
            <w:sz w:val="22"/>
            <w:szCs w:val="22"/>
          </w:rPr>
          <w:tag w:val="goog_rdk_1"/>
          <w:id w:val="850240892"/>
        </w:sdtPr>
        <w:sdtContent/>
      </w:sdt>
      <w:r w:rsidRPr="000218A1">
        <w:rPr>
          <w:rFonts w:eastAsia="Times New Roman" w:cs="Times New Roman"/>
          <w:b/>
          <w:bCs/>
          <w:color w:val="7030A0"/>
          <w:sz w:val="22"/>
          <w:szCs w:val="22"/>
        </w:rPr>
        <w:t>APRENDIZAJE INSPIRADOR DE LA MISIÓN ICT COREA</w:t>
      </w:r>
    </w:p>
    <w:p w14:paraId="00000016"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Durante la inmersión académica en la misión ICT Corea 2026, se evidenció cómo diferentes enfoques de enseñanza de la programación pueden transformar la experiencia de aprendizaje en todos los niveles educativos. La exposición a metodologías diversas permitió comprender que la programación no es únicamente un ejercicio técnico, sino una herramienta pedagógica poderosa para desarrollar pensamiento lógico, creatividad, resolución de problemas y colaboración. Esta visión integral fue clave para reconocer el potencial de integrar tecnologías emergentes en el aula de manera significativa y accesible.</w:t>
      </w:r>
    </w:p>
    <w:p w14:paraId="00000017" w14:textId="77777777" w:rsidR="00B92D87" w:rsidRPr="000218A1" w:rsidRDefault="00B92D87">
      <w:pPr>
        <w:spacing w:after="0" w:line="360" w:lineRule="auto"/>
        <w:jc w:val="both"/>
        <w:rPr>
          <w:rFonts w:eastAsia="Times New Roman" w:cs="Times New Roman"/>
          <w:sz w:val="22"/>
          <w:szCs w:val="22"/>
        </w:rPr>
      </w:pPr>
    </w:p>
    <w:p w14:paraId="00000018"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El primer acercamiento fue la programación desconectada, una estrategia que prescinde de dispositivos electrónicos y se centra en actividades físicas, juegos, tarjetas, secuencias y retos manipulativos. Esta metodología demostró que los fundamentos del pensamiento computacional pueden enseñarse de forma lúdica y tangible, especialmente en preescolar y primaria. Las actividades desconectadas fomentan habilidades como la secuenciación, la lógica, la toma de decisiones y el trabajo en equipo, permitiendo que los estudiantes comprendan conceptos complejos sin depender de pantallas. Esta aproximación mostró que la programación puede ser inclusiva, accesible y adaptable a cualquier contexto escolar.</w:t>
      </w:r>
    </w:p>
    <w:p w14:paraId="00000019"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lastRenderedPageBreak/>
        <w:t xml:space="preserve">Posteriormente, la inmersión avanzó hacia la programación física con </w:t>
      </w:r>
      <w:proofErr w:type="spellStart"/>
      <w:proofErr w:type="gramStart"/>
      <w:r w:rsidRPr="000218A1">
        <w:rPr>
          <w:rFonts w:eastAsia="Times New Roman" w:cs="Times New Roman"/>
          <w:sz w:val="22"/>
          <w:szCs w:val="22"/>
        </w:rPr>
        <w:t>micro:bit</w:t>
      </w:r>
      <w:proofErr w:type="spellEnd"/>
      <w:proofErr w:type="gramEnd"/>
      <w:r w:rsidRPr="000218A1">
        <w:rPr>
          <w:rFonts w:eastAsia="Times New Roman" w:cs="Times New Roman"/>
          <w:sz w:val="22"/>
          <w:szCs w:val="22"/>
        </w:rPr>
        <w:t xml:space="preserve">, una herramienta que permite conectar el mundo digital con el mundo real mediante sensores, actuadores y pequeños proyectos interactivos. El uso de </w:t>
      </w:r>
      <w:proofErr w:type="spellStart"/>
      <w:proofErr w:type="gramStart"/>
      <w:r w:rsidRPr="000218A1">
        <w:rPr>
          <w:rFonts w:eastAsia="Times New Roman" w:cs="Times New Roman"/>
          <w:sz w:val="22"/>
          <w:szCs w:val="22"/>
        </w:rPr>
        <w:t>micro:bit</w:t>
      </w:r>
      <w:proofErr w:type="spellEnd"/>
      <w:proofErr w:type="gramEnd"/>
      <w:r w:rsidRPr="000218A1">
        <w:rPr>
          <w:rFonts w:eastAsia="Times New Roman" w:cs="Times New Roman"/>
          <w:sz w:val="22"/>
          <w:szCs w:val="22"/>
        </w:rPr>
        <w:t xml:space="preserve"> evidenció cómo la programación puede convertirse en una experiencia tangible donde los estudiantes ven el resultado de su código en objetos que se mueven, reaccionan o responden a estímulos. Esta etapa de la inmersión resaltó la importancia de la experimentación, el aprendizaje basado en proyectos y la motivación que surge cuando los estudiantes construyen artefactos físicos que resuelven problemas reales.</w:t>
      </w:r>
    </w:p>
    <w:p w14:paraId="0000001A" w14:textId="77777777" w:rsidR="00B92D87" w:rsidRPr="000218A1" w:rsidRDefault="00B92D87">
      <w:pPr>
        <w:spacing w:after="0" w:line="360" w:lineRule="auto"/>
        <w:jc w:val="both"/>
        <w:rPr>
          <w:rFonts w:eastAsia="Times New Roman" w:cs="Times New Roman"/>
          <w:sz w:val="22"/>
          <w:szCs w:val="22"/>
        </w:rPr>
      </w:pPr>
    </w:p>
    <w:p w14:paraId="0000001B"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La programación con </w:t>
      </w:r>
      <w:proofErr w:type="spellStart"/>
      <w:proofErr w:type="gramStart"/>
      <w:r w:rsidRPr="000218A1">
        <w:rPr>
          <w:rFonts w:eastAsia="Times New Roman" w:cs="Times New Roman"/>
          <w:sz w:val="22"/>
          <w:szCs w:val="22"/>
        </w:rPr>
        <w:t>micro:bit</w:t>
      </w:r>
      <w:proofErr w:type="spellEnd"/>
      <w:proofErr w:type="gramEnd"/>
      <w:r w:rsidRPr="000218A1">
        <w:rPr>
          <w:rFonts w:eastAsia="Times New Roman" w:cs="Times New Roman"/>
          <w:sz w:val="22"/>
          <w:szCs w:val="22"/>
        </w:rPr>
        <w:t xml:space="preserve"> también permitió observar cómo los docentes pueden integrar áreas como ciencias, matemáticas, tecnología y artes en proyectos interdisciplinarios. Desde medir la temperatura del aula hasta crear juegos interactivos o sistemas de alerta, los estudiantes desarrollan competencias STEAM mientras fortalecen su creatividad y autonomía. Esta experiencia reforzó la idea de que la programación física es una puerta de entrada poderosa para que los estudiantes comprendan conceptos de electrónica, diseño y pensamiento computacional sin requerir conocimientos avanzados.</w:t>
      </w:r>
    </w:p>
    <w:p w14:paraId="0000001C" w14:textId="77777777" w:rsidR="00B92D87" w:rsidRPr="000218A1" w:rsidRDefault="00B92D87">
      <w:pPr>
        <w:spacing w:after="0" w:line="360" w:lineRule="auto"/>
        <w:jc w:val="both"/>
        <w:rPr>
          <w:rFonts w:eastAsia="Times New Roman" w:cs="Times New Roman"/>
          <w:sz w:val="22"/>
          <w:szCs w:val="22"/>
        </w:rPr>
      </w:pPr>
    </w:p>
    <w:p w14:paraId="0000001D"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Al finalizar, la inmersión culminó con la experiencia de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una metodología que combina inteligencia artificial, lenguaje natural y diseño pedagógico para crear recursos educativos interactivos sin necesidad de programar.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se presentó como una evolución natural de las metodologías anteriores: si la programación desconectada enseña la lógica y </w:t>
      </w:r>
      <w:proofErr w:type="spellStart"/>
      <w:proofErr w:type="gramStart"/>
      <w:r w:rsidRPr="000218A1">
        <w:rPr>
          <w:rFonts w:eastAsia="Times New Roman" w:cs="Times New Roman"/>
          <w:sz w:val="22"/>
          <w:szCs w:val="22"/>
        </w:rPr>
        <w:t>micro:bit</w:t>
      </w:r>
      <w:proofErr w:type="spellEnd"/>
      <w:proofErr w:type="gramEnd"/>
      <w:r w:rsidRPr="000218A1">
        <w:rPr>
          <w:rFonts w:eastAsia="Times New Roman" w:cs="Times New Roman"/>
          <w:sz w:val="22"/>
          <w:szCs w:val="22"/>
        </w:rPr>
        <w:t xml:space="preserve"> enseña la aplicación física,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enseña la creación digital asistida por IA, permitiendo que los docentes transformen ideas pedagógicas en recursos funcionales de manera rápida y accesible.</w:t>
      </w:r>
    </w:p>
    <w:p w14:paraId="0000001E" w14:textId="77777777" w:rsidR="00B92D87" w:rsidRPr="000218A1" w:rsidRDefault="00B92D87">
      <w:pPr>
        <w:spacing w:after="0" w:line="360" w:lineRule="auto"/>
        <w:jc w:val="both"/>
        <w:rPr>
          <w:rFonts w:eastAsia="Times New Roman" w:cs="Times New Roman"/>
          <w:sz w:val="22"/>
          <w:szCs w:val="22"/>
        </w:rPr>
      </w:pPr>
    </w:p>
    <w:p w14:paraId="0000001F" w14:textId="77777777" w:rsidR="00B92D87" w:rsidRPr="000218A1" w:rsidRDefault="00000000">
      <w:pPr>
        <w:spacing w:after="0" w:line="360" w:lineRule="auto"/>
        <w:jc w:val="both"/>
        <w:rPr>
          <w:rFonts w:eastAsia="Times New Roman" w:cs="Times New Roman"/>
          <w:sz w:val="22"/>
          <w:szCs w:val="22"/>
        </w:rPr>
      </w:pP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destacó por su capacidad de democratizar la creación de materiales educativos. Durante la inmersión, se evidenció cómo docentes sin experiencia técnica podían generar simuladores, juegos, evaluadores formativos y guías interactivas simplemente describiendo su intención pedagógica. Este enfoque centrado en el docente permite que la tecnología se convierta en un aliado y no en una barrera, potenciando la creatividad y la personalización del aprendizaje. Además,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facilita la iteración constante: los recursos pueden ajustarse, mejorarse y adaptarse en cuestión de minutos según las necesidades reales del aula.</w:t>
      </w:r>
    </w:p>
    <w:p w14:paraId="00000020" w14:textId="77777777" w:rsidR="00B92D87" w:rsidRPr="000218A1" w:rsidRDefault="00B92D87">
      <w:pPr>
        <w:spacing w:after="0" w:line="360" w:lineRule="auto"/>
        <w:jc w:val="both"/>
        <w:rPr>
          <w:rFonts w:eastAsia="Times New Roman" w:cs="Times New Roman"/>
          <w:sz w:val="22"/>
          <w:szCs w:val="22"/>
        </w:rPr>
      </w:pPr>
    </w:p>
    <w:p w14:paraId="00000021"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La experiencia con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también mostró el valor de integrar la inteligencia artificial de manera ética y responsable. Los docentes aprendieron a establecer restricciones, validar contenido, evitar sesgos y garantizar la privacidad de los estudiantes. Este componente ético fue fundamental para comprender que </w:t>
      </w:r>
      <w:r w:rsidRPr="000218A1">
        <w:rPr>
          <w:rFonts w:eastAsia="Times New Roman" w:cs="Times New Roman"/>
          <w:sz w:val="22"/>
          <w:szCs w:val="22"/>
        </w:rPr>
        <w:lastRenderedPageBreak/>
        <w:t>la IA no reemplaza la labor docente, sino que amplifica su capacidad de diseñar experiencias de aprendizaje más ricas, diversas y contextualizadas.</w:t>
      </w:r>
    </w:p>
    <w:p w14:paraId="00000022" w14:textId="77777777" w:rsidR="00B92D87" w:rsidRPr="000218A1" w:rsidRDefault="00B92D87">
      <w:pPr>
        <w:spacing w:after="0" w:line="360" w:lineRule="auto"/>
        <w:jc w:val="both"/>
        <w:rPr>
          <w:rFonts w:eastAsia="Times New Roman" w:cs="Times New Roman"/>
          <w:sz w:val="22"/>
          <w:szCs w:val="22"/>
        </w:rPr>
      </w:pPr>
    </w:p>
    <w:p w14:paraId="00000023"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Por todo lo anterior,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se convirtió en el eje central de esta guía didáctica. Aunque la misión ICT Corea ofreció una visión amplia de la enseñanza de la programación (desde lo desconectado hasta lo físico) fue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la metodología que mostró el mayor potencial para transformar la práctica docente de manera inmediata, sostenible y escalable. Esta unidad didáctica nace de esa convicción: que los docentes pueden crear recursos educativos innovadores sin necesidad de programar, aprovechando la inteligencia artificial como herramienta para inspirar, personalizar y transformar el aprendizaje.</w:t>
      </w:r>
    </w:p>
    <w:p w14:paraId="00000024" w14:textId="77777777" w:rsidR="00B92D87" w:rsidRPr="000218A1" w:rsidRDefault="00B92D87">
      <w:pPr>
        <w:spacing w:after="0" w:line="360" w:lineRule="auto"/>
        <w:jc w:val="both"/>
        <w:rPr>
          <w:rFonts w:eastAsia="Times New Roman" w:cs="Times New Roman"/>
          <w:sz w:val="22"/>
          <w:szCs w:val="22"/>
        </w:rPr>
      </w:pPr>
    </w:p>
    <w:p w14:paraId="00000025" w14:textId="77777777" w:rsidR="00B92D87" w:rsidRPr="000218A1" w:rsidRDefault="00000000">
      <w:pPr>
        <w:numPr>
          <w:ilvl w:val="0"/>
          <w:numId w:val="8"/>
        </w:numPr>
        <w:pBdr>
          <w:top w:val="nil"/>
          <w:left w:val="nil"/>
          <w:bottom w:val="nil"/>
          <w:right w:val="nil"/>
          <w:between w:val="nil"/>
        </w:pBdr>
        <w:spacing w:after="0" w:line="360" w:lineRule="auto"/>
        <w:rPr>
          <w:rFonts w:eastAsia="Times New Roman" w:cs="Times New Roman"/>
          <w:b/>
          <w:bCs/>
          <w:color w:val="7030A0"/>
          <w:sz w:val="22"/>
          <w:szCs w:val="22"/>
        </w:rPr>
      </w:pPr>
      <w:sdt>
        <w:sdtPr>
          <w:rPr>
            <w:sz w:val="22"/>
            <w:szCs w:val="22"/>
          </w:rPr>
          <w:tag w:val="goog_rdk_2"/>
          <w:id w:val="123099802"/>
        </w:sdtPr>
        <w:sdtContent/>
      </w:sdt>
      <w:r w:rsidRPr="000218A1">
        <w:rPr>
          <w:rFonts w:eastAsia="Times New Roman" w:cs="Times New Roman"/>
          <w:b/>
          <w:bCs/>
          <w:color w:val="7030A0"/>
          <w:sz w:val="22"/>
          <w:szCs w:val="22"/>
        </w:rPr>
        <w:t>JUSTIFICACIÓN</w:t>
      </w:r>
    </w:p>
    <w:p w14:paraId="00000026" w14:textId="77777777" w:rsidR="00B92D87" w:rsidRPr="000218A1" w:rsidRDefault="00000000">
      <w:pPr>
        <w:pBdr>
          <w:top w:val="nil"/>
          <w:left w:val="nil"/>
          <w:bottom w:val="nil"/>
          <w:right w:val="nil"/>
          <w:between w:val="nil"/>
        </w:pBdr>
        <w:spacing w:after="0" w:line="360" w:lineRule="auto"/>
        <w:jc w:val="both"/>
        <w:rPr>
          <w:rFonts w:eastAsia="Times New Roman" w:cs="Times New Roman"/>
          <w:color w:val="000000"/>
          <w:sz w:val="22"/>
          <w:szCs w:val="22"/>
        </w:rPr>
      </w:pPr>
      <w:r w:rsidRPr="000218A1">
        <w:rPr>
          <w:rFonts w:eastAsia="Times New Roman" w:cs="Times New Roman"/>
          <w:color w:val="000000"/>
          <w:sz w:val="22"/>
          <w:szCs w:val="22"/>
        </w:rPr>
        <w:t>En las instituciones educativas actuales, los docentes enfrentan el desafío de generar prácticas de aula que respondan a las necesidades de una sociedad cada vez más digitalizada. Los estudiantes interactúan diariamente con tecnologías, pero esta interacción suele centrarse en el consumo pasivo y no en la creación, exploración o comprensión de herramientas digitales. Esta situación limita el desarrollo de competencias fundamentales como el pensamiento computacional, la creatividad tecnológica y la capacidad de resolver problemas mediante el uso de TIC. Por ello, se hace necesario promover experiencias de aprendizaje que permitan a los estudiantes relacionarse con la tecnología de manera activa, significativa y transformadora.</w:t>
      </w:r>
    </w:p>
    <w:p w14:paraId="00000027" w14:textId="77777777" w:rsidR="00B92D87" w:rsidRPr="000218A1" w:rsidRDefault="00B92D87">
      <w:pPr>
        <w:pBdr>
          <w:top w:val="nil"/>
          <w:left w:val="nil"/>
          <w:bottom w:val="nil"/>
          <w:right w:val="nil"/>
          <w:between w:val="nil"/>
        </w:pBdr>
        <w:spacing w:after="0" w:line="360" w:lineRule="auto"/>
        <w:jc w:val="both"/>
        <w:rPr>
          <w:rFonts w:eastAsia="Times New Roman" w:cs="Times New Roman"/>
          <w:color w:val="000000"/>
          <w:sz w:val="22"/>
          <w:szCs w:val="22"/>
        </w:rPr>
      </w:pPr>
    </w:p>
    <w:p w14:paraId="00000028" w14:textId="77777777" w:rsidR="00B92D87" w:rsidRPr="000218A1" w:rsidRDefault="00000000">
      <w:pPr>
        <w:pBdr>
          <w:top w:val="nil"/>
          <w:left w:val="nil"/>
          <w:bottom w:val="nil"/>
          <w:right w:val="nil"/>
          <w:between w:val="nil"/>
        </w:pBdr>
        <w:spacing w:after="0" w:line="360" w:lineRule="auto"/>
        <w:jc w:val="both"/>
        <w:rPr>
          <w:rFonts w:eastAsia="Times New Roman" w:cs="Times New Roman"/>
          <w:color w:val="000000"/>
          <w:sz w:val="22"/>
          <w:szCs w:val="22"/>
        </w:rPr>
      </w:pPr>
      <w:r w:rsidRPr="000218A1">
        <w:rPr>
          <w:rFonts w:eastAsia="Times New Roman" w:cs="Times New Roman"/>
          <w:color w:val="000000"/>
          <w:sz w:val="22"/>
          <w:szCs w:val="22"/>
        </w:rPr>
        <w:t>En este contexto, la innovación pedagógica se convierte en un eje fundamental para fortalecer los procesos de enseñanza y aprendizaje. Los docentes requieren herramientas tecnológicas y didácticas que les permitan diseñar actividades más motivadoras, personalizadas y conectadas con los intereses de los estudiantes. La falta de recursos accesibles, la escasa formación en tecnologías emergentes y la percepción de que la programación es compleja o inaccesible generan barreras que dificultan la implementación de prácticas innovadoras en el aula. Esta realidad evidencia la necesidad de acompañar a los docentes en la apropiación de metodologías que faciliten la integración de las TIC de manera progresiva y contextualizada.</w:t>
      </w:r>
    </w:p>
    <w:p w14:paraId="00000029" w14:textId="77777777" w:rsidR="00B92D87" w:rsidRPr="000218A1" w:rsidRDefault="00B92D87">
      <w:pPr>
        <w:pBdr>
          <w:top w:val="nil"/>
          <w:left w:val="nil"/>
          <w:bottom w:val="nil"/>
          <w:right w:val="nil"/>
          <w:between w:val="nil"/>
        </w:pBdr>
        <w:spacing w:after="0" w:line="360" w:lineRule="auto"/>
        <w:jc w:val="both"/>
        <w:rPr>
          <w:rFonts w:eastAsia="Times New Roman" w:cs="Times New Roman"/>
          <w:color w:val="000000"/>
          <w:sz w:val="22"/>
          <w:szCs w:val="22"/>
        </w:rPr>
      </w:pPr>
    </w:p>
    <w:p w14:paraId="0000002A" w14:textId="77777777" w:rsidR="00B92D87" w:rsidRPr="000218A1" w:rsidRDefault="00000000">
      <w:pPr>
        <w:pBdr>
          <w:top w:val="nil"/>
          <w:left w:val="nil"/>
          <w:bottom w:val="nil"/>
          <w:right w:val="nil"/>
          <w:between w:val="nil"/>
        </w:pBdr>
        <w:spacing w:after="0" w:line="360" w:lineRule="auto"/>
        <w:jc w:val="both"/>
        <w:rPr>
          <w:rFonts w:eastAsia="Times New Roman" w:cs="Times New Roman"/>
          <w:color w:val="000000"/>
          <w:sz w:val="22"/>
          <w:szCs w:val="22"/>
        </w:rPr>
      </w:pPr>
      <w:r w:rsidRPr="000218A1">
        <w:rPr>
          <w:rFonts w:eastAsia="Times New Roman" w:cs="Times New Roman"/>
          <w:color w:val="000000"/>
          <w:sz w:val="22"/>
          <w:szCs w:val="22"/>
        </w:rPr>
        <w:t xml:space="preserve">Desarrollar esta unidad didáctica con los docentes se convierte en una oportunidad para fortalecer sus capacidades y brindarles herramientas que potencien las experiencias educativas. La propuesta busca que los docentes no solo utilicen tecnología, sino que comprendan cómo diseñar recursos digitales, cómo integrar la inteligencia artificial en el aula y cómo transformar sus prácticas pedagógicas mediante actividades más dinámicas y significativas. De esta manera, la unidad didáctica responde a la necesidad </w:t>
      </w:r>
      <w:r w:rsidRPr="000218A1">
        <w:rPr>
          <w:rFonts w:eastAsia="Times New Roman" w:cs="Times New Roman"/>
          <w:color w:val="000000"/>
          <w:sz w:val="22"/>
          <w:szCs w:val="22"/>
        </w:rPr>
        <w:lastRenderedPageBreak/>
        <w:t>institucional de promover ambientes de aprendizaje innovadores que aumenten la motivación, el interés y la participación de los estudiantes.</w:t>
      </w:r>
    </w:p>
    <w:p w14:paraId="0000002B" w14:textId="77777777" w:rsidR="00B92D87" w:rsidRPr="000218A1" w:rsidRDefault="00B92D87">
      <w:pPr>
        <w:pBdr>
          <w:top w:val="nil"/>
          <w:left w:val="nil"/>
          <w:bottom w:val="nil"/>
          <w:right w:val="nil"/>
          <w:between w:val="nil"/>
        </w:pBdr>
        <w:spacing w:after="0" w:line="360" w:lineRule="auto"/>
        <w:jc w:val="both"/>
        <w:rPr>
          <w:rFonts w:eastAsia="Times New Roman" w:cs="Times New Roman"/>
          <w:color w:val="000000"/>
          <w:sz w:val="22"/>
          <w:szCs w:val="22"/>
        </w:rPr>
      </w:pPr>
    </w:p>
    <w:p w14:paraId="0000002C" w14:textId="77777777" w:rsidR="00B92D87" w:rsidRPr="000218A1" w:rsidRDefault="00000000">
      <w:pPr>
        <w:pBdr>
          <w:top w:val="nil"/>
          <w:left w:val="nil"/>
          <w:bottom w:val="nil"/>
          <w:right w:val="nil"/>
          <w:between w:val="nil"/>
        </w:pBdr>
        <w:spacing w:after="0" w:line="360" w:lineRule="auto"/>
        <w:jc w:val="both"/>
        <w:rPr>
          <w:rFonts w:eastAsia="Times New Roman" w:cs="Times New Roman"/>
          <w:color w:val="000000"/>
          <w:sz w:val="22"/>
          <w:szCs w:val="22"/>
        </w:rPr>
      </w:pPr>
      <w:r w:rsidRPr="000218A1">
        <w:rPr>
          <w:rFonts w:eastAsia="Times New Roman" w:cs="Times New Roman"/>
          <w:color w:val="000000"/>
          <w:sz w:val="22"/>
          <w:szCs w:val="22"/>
        </w:rPr>
        <w:t>La misión académica en Incheon – Corea del Sur aportó elementos clave para atender esta necesidad. Durante la inmersión se observaron diversas metodologías de enseñanza de la programación que pueden transferirse al contexto local. La programación desconectada mostró que es posible introducir conceptos computacionales sin depender de dispositivos, facilitando la comprensión de secuencias, algoritmos y lógica mediante actividades manipulativas y colaborativas. Esta metodología resulta especialmente útil para docentes que buscan iniciar procesos de innovación sin requerir infraestructura tecnológica compleja.</w:t>
      </w:r>
    </w:p>
    <w:p w14:paraId="0000002D" w14:textId="77777777" w:rsidR="00B92D87" w:rsidRPr="000218A1" w:rsidRDefault="00B92D87">
      <w:pPr>
        <w:pBdr>
          <w:top w:val="nil"/>
          <w:left w:val="nil"/>
          <w:bottom w:val="nil"/>
          <w:right w:val="nil"/>
          <w:between w:val="nil"/>
        </w:pBdr>
        <w:spacing w:after="0" w:line="360" w:lineRule="auto"/>
        <w:jc w:val="both"/>
        <w:rPr>
          <w:rFonts w:eastAsia="Times New Roman" w:cs="Times New Roman"/>
          <w:color w:val="000000"/>
          <w:sz w:val="22"/>
          <w:szCs w:val="22"/>
        </w:rPr>
      </w:pPr>
    </w:p>
    <w:p w14:paraId="0000002E" w14:textId="77777777" w:rsidR="00B92D87" w:rsidRPr="000218A1" w:rsidRDefault="00000000">
      <w:pPr>
        <w:pBdr>
          <w:top w:val="nil"/>
          <w:left w:val="nil"/>
          <w:bottom w:val="nil"/>
          <w:right w:val="nil"/>
          <w:between w:val="nil"/>
        </w:pBdr>
        <w:spacing w:after="0" w:line="360" w:lineRule="auto"/>
        <w:jc w:val="both"/>
        <w:rPr>
          <w:rFonts w:eastAsia="Times New Roman" w:cs="Times New Roman"/>
          <w:color w:val="000000"/>
          <w:sz w:val="22"/>
          <w:szCs w:val="22"/>
        </w:rPr>
      </w:pPr>
      <w:r w:rsidRPr="000218A1">
        <w:rPr>
          <w:rFonts w:eastAsia="Times New Roman" w:cs="Times New Roman"/>
          <w:color w:val="000000"/>
          <w:sz w:val="22"/>
          <w:szCs w:val="22"/>
        </w:rPr>
        <w:t xml:space="preserve">Asimismo, la programación física con </w:t>
      </w:r>
      <w:proofErr w:type="spellStart"/>
      <w:proofErr w:type="gramStart"/>
      <w:r w:rsidRPr="000218A1">
        <w:rPr>
          <w:rFonts w:eastAsia="Times New Roman" w:cs="Times New Roman"/>
          <w:color w:val="000000"/>
          <w:sz w:val="22"/>
          <w:szCs w:val="22"/>
        </w:rPr>
        <w:t>micro:bit</w:t>
      </w:r>
      <w:proofErr w:type="spellEnd"/>
      <w:proofErr w:type="gramEnd"/>
      <w:r w:rsidRPr="000218A1">
        <w:rPr>
          <w:rFonts w:eastAsia="Times New Roman" w:cs="Times New Roman"/>
          <w:color w:val="000000"/>
          <w:sz w:val="22"/>
          <w:szCs w:val="22"/>
        </w:rPr>
        <w:t xml:space="preserve"> evidenció el valor de conectar el mundo digital con el mundo real mediante sensores, actuadores y proyectos interactivos. Esta experiencia demostró que la programación puede convertirse en una herramienta para la experimentación, la creatividad y la resolución de problemas, fortaleciendo proyectos interdisciplinarios y promoviendo aprendizajes STEAM. Este enfoque es pertinente para instituciones que buscan enriquecer sus prácticas pedagógicas y ofrecer experiencias más significativas a los estudiantes.</w:t>
      </w:r>
    </w:p>
    <w:p w14:paraId="0000002F" w14:textId="77777777" w:rsidR="00B92D87" w:rsidRPr="000218A1" w:rsidRDefault="00B92D87">
      <w:pPr>
        <w:pBdr>
          <w:top w:val="nil"/>
          <w:left w:val="nil"/>
          <w:bottom w:val="nil"/>
          <w:right w:val="nil"/>
          <w:between w:val="nil"/>
        </w:pBdr>
        <w:spacing w:after="0" w:line="360" w:lineRule="auto"/>
        <w:jc w:val="both"/>
        <w:rPr>
          <w:rFonts w:eastAsia="Times New Roman" w:cs="Times New Roman"/>
          <w:color w:val="000000"/>
          <w:sz w:val="22"/>
          <w:szCs w:val="22"/>
        </w:rPr>
      </w:pPr>
    </w:p>
    <w:p w14:paraId="00000030" w14:textId="77777777" w:rsidR="00B92D87" w:rsidRPr="000218A1" w:rsidRDefault="00000000">
      <w:pPr>
        <w:pBdr>
          <w:top w:val="nil"/>
          <w:left w:val="nil"/>
          <w:bottom w:val="nil"/>
          <w:right w:val="nil"/>
          <w:between w:val="nil"/>
        </w:pBdr>
        <w:spacing w:after="0" w:line="360" w:lineRule="auto"/>
        <w:jc w:val="both"/>
        <w:rPr>
          <w:rFonts w:eastAsia="Times New Roman" w:cs="Times New Roman"/>
          <w:color w:val="000000"/>
          <w:sz w:val="22"/>
          <w:szCs w:val="22"/>
        </w:rPr>
      </w:pPr>
      <w:r w:rsidRPr="000218A1">
        <w:rPr>
          <w:rFonts w:eastAsia="Times New Roman" w:cs="Times New Roman"/>
          <w:color w:val="000000"/>
          <w:sz w:val="22"/>
          <w:szCs w:val="22"/>
        </w:rPr>
        <w:t xml:space="preserve">Posteriormente, la experiencia con </w:t>
      </w:r>
      <w:proofErr w:type="spellStart"/>
      <w:r w:rsidRPr="000218A1">
        <w:rPr>
          <w:rFonts w:eastAsia="Times New Roman" w:cs="Times New Roman"/>
          <w:color w:val="000000"/>
          <w:sz w:val="22"/>
          <w:szCs w:val="22"/>
        </w:rPr>
        <w:t>Vibecoding</w:t>
      </w:r>
      <w:proofErr w:type="spellEnd"/>
      <w:r w:rsidRPr="000218A1">
        <w:rPr>
          <w:rFonts w:eastAsia="Times New Roman" w:cs="Times New Roman"/>
          <w:b/>
          <w:bCs/>
          <w:color w:val="000000"/>
          <w:sz w:val="22"/>
          <w:szCs w:val="22"/>
        </w:rPr>
        <w:t xml:space="preserve"> </w:t>
      </w:r>
      <w:r w:rsidRPr="000218A1">
        <w:rPr>
          <w:rFonts w:eastAsia="Times New Roman" w:cs="Times New Roman"/>
          <w:color w:val="000000"/>
          <w:sz w:val="22"/>
          <w:szCs w:val="22"/>
        </w:rPr>
        <w:t xml:space="preserve">fue determinante para la construcción de esta unidad didáctica. </w:t>
      </w:r>
      <w:proofErr w:type="spellStart"/>
      <w:r w:rsidRPr="000218A1">
        <w:rPr>
          <w:rFonts w:eastAsia="Times New Roman" w:cs="Times New Roman"/>
          <w:color w:val="000000"/>
          <w:sz w:val="22"/>
          <w:szCs w:val="22"/>
        </w:rPr>
        <w:t>Vibecoding</w:t>
      </w:r>
      <w:proofErr w:type="spellEnd"/>
      <w:r w:rsidRPr="000218A1">
        <w:rPr>
          <w:rFonts w:eastAsia="Times New Roman" w:cs="Times New Roman"/>
          <w:color w:val="000000"/>
          <w:sz w:val="22"/>
          <w:szCs w:val="22"/>
        </w:rPr>
        <w:t xml:space="preserve"> permite crear recursos educativos interactivos mediante lenguaje natural y herramientas de inteligencia artificial, sin necesidad de programar. Esta metodología democratiza la creación tecnológica, facilita la innovación docente y permite diseñar simuladores, juegos, evaluadores formativos y actividades digitales de manera rápida y accesible. En el contexto de nuestra institución, </w:t>
      </w:r>
      <w:proofErr w:type="spellStart"/>
      <w:r w:rsidRPr="000218A1">
        <w:rPr>
          <w:rFonts w:eastAsia="Times New Roman" w:cs="Times New Roman"/>
          <w:color w:val="000000"/>
          <w:sz w:val="22"/>
          <w:szCs w:val="22"/>
        </w:rPr>
        <w:t>Vibecoding</w:t>
      </w:r>
      <w:proofErr w:type="spellEnd"/>
      <w:r w:rsidRPr="000218A1">
        <w:rPr>
          <w:rFonts w:eastAsia="Times New Roman" w:cs="Times New Roman"/>
          <w:color w:val="000000"/>
          <w:sz w:val="22"/>
          <w:szCs w:val="22"/>
        </w:rPr>
        <w:t xml:space="preserve"> atiende directamente la necesidad de fortalecer las prácticas de aula con TIC, mejorar la motivación de los estudiantes y brindar a los docentes herramientas que transformen su manera de relacionarse con la tecnología.</w:t>
      </w:r>
    </w:p>
    <w:p w14:paraId="00000031" w14:textId="77777777" w:rsidR="00B92D87" w:rsidRPr="000218A1" w:rsidRDefault="00B92D87">
      <w:pPr>
        <w:pBdr>
          <w:top w:val="nil"/>
          <w:left w:val="nil"/>
          <w:bottom w:val="nil"/>
          <w:right w:val="nil"/>
          <w:between w:val="nil"/>
        </w:pBdr>
        <w:spacing w:after="0" w:line="360" w:lineRule="auto"/>
        <w:jc w:val="both"/>
        <w:rPr>
          <w:rFonts w:eastAsia="Times New Roman" w:cs="Times New Roman"/>
          <w:color w:val="000000"/>
          <w:sz w:val="22"/>
          <w:szCs w:val="22"/>
        </w:rPr>
      </w:pPr>
    </w:p>
    <w:p w14:paraId="00000032" w14:textId="77777777" w:rsidR="00B92D87" w:rsidRPr="000218A1" w:rsidRDefault="00000000">
      <w:pPr>
        <w:pBdr>
          <w:top w:val="nil"/>
          <w:left w:val="nil"/>
          <w:bottom w:val="nil"/>
          <w:right w:val="nil"/>
          <w:between w:val="nil"/>
        </w:pBdr>
        <w:spacing w:after="0" w:line="360" w:lineRule="auto"/>
        <w:jc w:val="both"/>
        <w:rPr>
          <w:rFonts w:eastAsia="Times New Roman" w:cs="Times New Roman"/>
          <w:color w:val="000000"/>
          <w:sz w:val="22"/>
          <w:szCs w:val="22"/>
        </w:rPr>
      </w:pPr>
      <w:r w:rsidRPr="000218A1">
        <w:rPr>
          <w:rFonts w:eastAsia="Times New Roman" w:cs="Times New Roman"/>
          <w:color w:val="000000"/>
          <w:sz w:val="22"/>
          <w:szCs w:val="22"/>
        </w:rPr>
        <w:t xml:space="preserve">Esta unidad didáctica se justifica porque responde a una necesidad real del contexto escolar: fortalecer la innovación pedagógica mediante el uso de TIC accesibles, motivadoras y alineadas con los retos educativos contemporáneos. La experiencia en Incheon – Corea del Sur, y especialmente el descubrimiento de </w:t>
      </w:r>
      <w:proofErr w:type="spellStart"/>
      <w:r w:rsidRPr="000218A1">
        <w:rPr>
          <w:rFonts w:eastAsia="Times New Roman" w:cs="Times New Roman"/>
          <w:color w:val="000000"/>
          <w:sz w:val="22"/>
          <w:szCs w:val="22"/>
        </w:rPr>
        <w:t>Vibecoding</w:t>
      </w:r>
      <w:proofErr w:type="spellEnd"/>
      <w:r w:rsidRPr="000218A1">
        <w:rPr>
          <w:rFonts w:eastAsia="Times New Roman" w:cs="Times New Roman"/>
          <w:color w:val="000000"/>
          <w:sz w:val="22"/>
          <w:szCs w:val="22"/>
        </w:rPr>
        <w:t>, ofrece una oportunidad concreta para transformar las prácticas docentes y potenciar los aprendizajes de los estudiantes mediante experiencias educativas más creativas, significativas y tecnológicamente enriquecidas.</w:t>
      </w:r>
    </w:p>
    <w:p w14:paraId="00000033" w14:textId="77777777" w:rsidR="00B92D87" w:rsidRPr="000218A1" w:rsidRDefault="00B92D87">
      <w:pPr>
        <w:spacing w:after="0" w:line="360" w:lineRule="auto"/>
        <w:rPr>
          <w:rFonts w:eastAsia="Times New Roman" w:cs="Times New Roman"/>
          <w:b/>
          <w:bCs/>
          <w:sz w:val="22"/>
          <w:szCs w:val="22"/>
        </w:rPr>
      </w:pPr>
    </w:p>
    <w:p w14:paraId="00000034" w14:textId="77777777" w:rsidR="00B92D87" w:rsidRPr="000218A1" w:rsidRDefault="00000000">
      <w:pPr>
        <w:spacing w:after="0" w:line="360" w:lineRule="auto"/>
        <w:rPr>
          <w:rFonts w:eastAsia="Times New Roman" w:cs="Times New Roman"/>
          <w:b/>
          <w:bCs/>
          <w:color w:val="7030A0"/>
          <w:sz w:val="22"/>
          <w:szCs w:val="22"/>
        </w:rPr>
      </w:pPr>
      <w:r w:rsidRPr="000218A1">
        <w:rPr>
          <w:rFonts w:eastAsia="Times New Roman" w:cs="Times New Roman"/>
          <w:b/>
          <w:bCs/>
          <w:color w:val="7030A0"/>
          <w:sz w:val="22"/>
          <w:szCs w:val="22"/>
        </w:rPr>
        <w:lastRenderedPageBreak/>
        <w:t>4. PROPÓSITO FORMATIVO</w:t>
      </w:r>
    </w:p>
    <w:p w14:paraId="00000035"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Diseñar y aplicar recursos pedagógicos interactivos mediante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y herramientas de inteligencia artificial para personalizar el aprendizaje, fortalecer la evaluación formativa y potenciar la creatividad docente en preescolar, primaria y secundaria.</w:t>
      </w:r>
    </w:p>
    <w:p w14:paraId="00000036" w14:textId="77777777" w:rsidR="00B92D87" w:rsidRPr="000218A1" w:rsidRDefault="00B92D87">
      <w:pPr>
        <w:spacing w:after="0" w:line="360" w:lineRule="auto"/>
        <w:rPr>
          <w:rFonts w:eastAsia="Times New Roman" w:cs="Times New Roman"/>
          <w:b/>
          <w:bCs/>
          <w:sz w:val="22"/>
          <w:szCs w:val="22"/>
        </w:rPr>
      </w:pPr>
    </w:p>
    <w:p w14:paraId="00000037" w14:textId="77777777" w:rsidR="00B92D87" w:rsidRPr="000218A1" w:rsidRDefault="00000000">
      <w:pPr>
        <w:spacing w:after="0" w:line="360" w:lineRule="auto"/>
        <w:rPr>
          <w:rFonts w:eastAsia="Times New Roman" w:cs="Times New Roman"/>
          <w:b/>
          <w:bCs/>
          <w:color w:val="7030A0"/>
          <w:sz w:val="22"/>
          <w:szCs w:val="22"/>
        </w:rPr>
      </w:pPr>
      <w:sdt>
        <w:sdtPr>
          <w:rPr>
            <w:sz w:val="22"/>
            <w:szCs w:val="22"/>
          </w:rPr>
          <w:tag w:val="goog_rdk_3"/>
          <w:id w:val="-1038624635"/>
        </w:sdtPr>
        <w:sdtContent/>
      </w:sdt>
      <w:r w:rsidRPr="000218A1">
        <w:rPr>
          <w:rFonts w:eastAsia="Times New Roman" w:cs="Times New Roman"/>
          <w:b/>
          <w:bCs/>
          <w:color w:val="7030A0"/>
          <w:sz w:val="22"/>
          <w:szCs w:val="22"/>
        </w:rPr>
        <w:t>5. COMPETENCIAS PARA LA FORMACIÓN INTEGRAL</w:t>
      </w:r>
    </w:p>
    <w:p w14:paraId="00000038" w14:textId="77777777" w:rsidR="00B92D87" w:rsidRPr="000218A1" w:rsidRDefault="00B92D87">
      <w:pPr>
        <w:pBdr>
          <w:top w:val="nil"/>
          <w:left w:val="nil"/>
          <w:bottom w:val="nil"/>
          <w:right w:val="nil"/>
          <w:between w:val="nil"/>
        </w:pBdr>
        <w:spacing w:after="0" w:line="360" w:lineRule="auto"/>
        <w:jc w:val="both"/>
        <w:rPr>
          <w:rFonts w:eastAsia="Times New Roman" w:cs="Times New Roman"/>
          <w:b/>
          <w:bCs/>
          <w:color w:val="000000"/>
          <w:sz w:val="22"/>
          <w:szCs w:val="22"/>
        </w:rPr>
      </w:pPr>
    </w:p>
    <w:p w14:paraId="00000039" w14:textId="77777777" w:rsidR="00B92D87" w:rsidRPr="000218A1" w:rsidRDefault="00000000">
      <w:pPr>
        <w:pBdr>
          <w:top w:val="nil"/>
          <w:left w:val="nil"/>
          <w:bottom w:val="nil"/>
          <w:right w:val="nil"/>
          <w:between w:val="nil"/>
        </w:pBdr>
        <w:spacing w:after="0" w:line="360" w:lineRule="auto"/>
        <w:jc w:val="both"/>
        <w:rPr>
          <w:rFonts w:eastAsia="Times New Roman" w:cs="Times New Roman"/>
          <w:b/>
          <w:bCs/>
          <w:color w:val="000000"/>
          <w:sz w:val="22"/>
          <w:szCs w:val="22"/>
        </w:rPr>
      </w:pPr>
      <w:sdt>
        <w:sdtPr>
          <w:rPr>
            <w:sz w:val="22"/>
            <w:szCs w:val="22"/>
          </w:rPr>
          <w:tag w:val="goog_rdk_4"/>
          <w:id w:val="-134189056"/>
        </w:sdtPr>
        <w:sdtContent/>
      </w:sdt>
      <w:r w:rsidRPr="000218A1">
        <w:rPr>
          <w:rFonts w:eastAsia="Times New Roman" w:cs="Times New Roman"/>
          <w:b/>
          <w:bCs/>
          <w:color w:val="000000"/>
          <w:sz w:val="22"/>
          <w:szCs w:val="22"/>
        </w:rPr>
        <w:t>Saber Conocer</w:t>
      </w:r>
    </w:p>
    <w:p w14:paraId="0000003A" w14:textId="77777777" w:rsidR="00B92D87" w:rsidRPr="000218A1" w:rsidRDefault="00000000">
      <w:pPr>
        <w:numPr>
          <w:ilvl w:val="0"/>
          <w:numId w:val="19"/>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 xml:space="preserve">Los docentes comprenderán conceptos fundamentales del diseño de recursos didácticos digitales relacionadas con la creación de materiales interactivos mediante </w:t>
      </w:r>
      <w:proofErr w:type="spellStart"/>
      <w:r w:rsidRPr="000218A1">
        <w:rPr>
          <w:rFonts w:eastAsia="Times New Roman" w:cs="Times New Roman"/>
          <w:color w:val="000000"/>
          <w:sz w:val="22"/>
          <w:szCs w:val="22"/>
        </w:rPr>
        <w:t>Vibecoding</w:t>
      </w:r>
      <w:proofErr w:type="spellEnd"/>
      <w:r w:rsidRPr="000218A1">
        <w:rPr>
          <w:rFonts w:eastAsia="Times New Roman" w:cs="Times New Roman"/>
          <w:color w:val="000000"/>
          <w:sz w:val="22"/>
          <w:szCs w:val="22"/>
        </w:rPr>
        <w:t>.</w:t>
      </w:r>
    </w:p>
    <w:p w14:paraId="0000003B" w14:textId="77777777" w:rsidR="00B92D87" w:rsidRPr="000218A1" w:rsidRDefault="00000000">
      <w:pPr>
        <w:numPr>
          <w:ilvl w:val="0"/>
          <w:numId w:val="19"/>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Los docentes analizarán principios pedagógicos y tecnológicos relacionados con el uso de inteligencia artificial generativa para apoyar la producción de recursos educativos.</w:t>
      </w:r>
    </w:p>
    <w:p w14:paraId="0000003C" w14:textId="77777777" w:rsidR="00B92D87" w:rsidRPr="000218A1" w:rsidRDefault="00000000">
      <w:pPr>
        <w:numPr>
          <w:ilvl w:val="0"/>
          <w:numId w:val="19"/>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Los docentes identificarán conocimientos esenciales sobre el funcionamiento de modelos de IA basados en lenguaje natural relacionados con la generación de simuladores, juegos y actividades digitales.</w:t>
      </w:r>
    </w:p>
    <w:p w14:paraId="0000003D" w14:textId="77777777" w:rsidR="00B92D87" w:rsidRPr="000218A1" w:rsidRDefault="00000000">
      <w:pPr>
        <w:numPr>
          <w:ilvl w:val="0"/>
          <w:numId w:val="19"/>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Los docentes comprenderán teorías y enfoques de integración de TIC en el aula relacionados con la innovación pedagógica y la creación de experiencias de aprendizaje motivadoras.</w:t>
      </w:r>
    </w:p>
    <w:p w14:paraId="0000003E" w14:textId="77777777" w:rsidR="00B92D87" w:rsidRPr="000218A1" w:rsidRDefault="00000000">
      <w:pPr>
        <w:numPr>
          <w:ilvl w:val="0"/>
          <w:numId w:val="19"/>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Los docentes reconocerán conceptos de diseño instruccional relacionados con la planificación de recursos digitales alineados con propósitos formativos, competencias y evidencias de aprendizaje.</w:t>
      </w:r>
    </w:p>
    <w:p w14:paraId="0000003F" w14:textId="77777777" w:rsidR="00B92D87" w:rsidRPr="000218A1" w:rsidRDefault="00000000">
      <w:pPr>
        <w:numPr>
          <w:ilvl w:val="0"/>
          <w:numId w:val="19"/>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Los docentes comprenderán principios éticos y de uso responsable de tecnologías emergentes relacionados con la creación de recursos educativos asistidos por inteligencia artificial.</w:t>
      </w:r>
    </w:p>
    <w:p w14:paraId="00000040" w14:textId="77777777" w:rsidR="00B92D87" w:rsidRPr="000218A1" w:rsidRDefault="00B92D87">
      <w:pPr>
        <w:spacing w:after="0" w:line="360" w:lineRule="auto"/>
        <w:rPr>
          <w:rFonts w:eastAsia="Times New Roman" w:cs="Times New Roman"/>
          <w:b/>
          <w:bCs/>
          <w:sz w:val="22"/>
          <w:szCs w:val="22"/>
        </w:rPr>
      </w:pPr>
    </w:p>
    <w:p w14:paraId="00000041" w14:textId="77777777" w:rsidR="00B92D87" w:rsidRPr="000218A1" w:rsidRDefault="00000000">
      <w:pPr>
        <w:spacing w:after="0" w:line="360" w:lineRule="auto"/>
        <w:rPr>
          <w:rFonts w:eastAsia="Times New Roman" w:cs="Times New Roman"/>
          <w:b/>
          <w:bCs/>
          <w:sz w:val="22"/>
          <w:szCs w:val="22"/>
        </w:rPr>
      </w:pPr>
      <w:sdt>
        <w:sdtPr>
          <w:rPr>
            <w:sz w:val="22"/>
            <w:szCs w:val="22"/>
          </w:rPr>
          <w:tag w:val="goog_rdk_5"/>
          <w:id w:val="1082327939"/>
        </w:sdtPr>
        <w:sdtContent/>
      </w:sdt>
      <w:r w:rsidRPr="000218A1">
        <w:rPr>
          <w:rFonts w:eastAsia="Times New Roman" w:cs="Times New Roman"/>
          <w:b/>
          <w:bCs/>
          <w:sz w:val="22"/>
          <w:szCs w:val="22"/>
        </w:rPr>
        <w:t>Saber hacer</w:t>
      </w:r>
    </w:p>
    <w:p w14:paraId="00000042" w14:textId="77777777" w:rsidR="00B92D87" w:rsidRPr="000218A1" w:rsidRDefault="00000000">
      <w:pPr>
        <w:numPr>
          <w:ilvl w:val="0"/>
          <w:numId w:val="24"/>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 xml:space="preserve">Los docentes desarrollarán la capacidad de diseñar recursos didácticos interactivos mediante el uso de </w:t>
      </w:r>
      <w:proofErr w:type="spellStart"/>
      <w:r w:rsidRPr="000218A1">
        <w:rPr>
          <w:rFonts w:eastAsia="Times New Roman" w:cs="Times New Roman"/>
          <w:color w:val="000000"/>
          <w:sz w:val="22"/>
          <w:szCs w:val="22"/>
        </w:rPr>
        <w:t>Vibecoding</w:t>
      </w:r>
      <w:proofErr w:type="spellEnd"/>
      <w:r w:rsidRPr="000218A1">
        <w:rPr>
          <w:rFonts w:eastAsia="Times New Roman" w:cs="Times New Roman"/>
          <w:color w:val="000000"/>
          <w:sz w:val="22"/>
          <w:szCs w:val="22"/>
        </w:rPr>
        <w:t xml:space="preserve"> como herramienta de creación asistida por inteligencia artificial.</w:t>
      </w:r>
    </w:p>
    <w:p w14:paraId="00000043" w14:textId="77777777" w:rsidR="00B92D87" w:rsidRPr="000218A1" w:rsidRDefault="00000000">
      <w:pPr>
        <w:numPr>
          <w:ilvl w:val="0"/>
          <w:numId w:val="24"/>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 xml:space="preserve">Los docentes desarrollarán la capacidad de redactar </w:t>
      </w:r>
      <w:proofErr w:type="spellStart"/>
      <w:r w:rsidRPr="000218A1">
        <w:rPr>
          <w:rFonts w:eastAsia="Times New Roman" w:cs="Times New Roman"/>
          <w:color w:val="000000"/>
          <w:sz w:val="22"/>
          <w:szCs w:val="22"/>
        </w:rPr>
        <w:t>prompts</w:t>
      </w:r>
      <w:proofErr w:type="spellEnd"/>
      <w:r w:rsidRPr="000218A1">
        <w:rPr>
          <w:rFonts w:eastAsia="Times New Roman" w:cs="Times New Roman"/>
          <w:color w:val="000000"/>
          <w:sz w:val="22"/>
          <w:szCs w:val="22"/>
        </w:rPr>
        <w:t xml:space="preserve"> pedagógicos efectivos mediante la aplicación de principios de claridad, intención formativa y especificidad en el uso de lenguaje natural.</w:t>
      </w:r>
    </w:p>
    <w:p w14:paraId="00000044" w14:textId="77777777" w:rsidR="00B92D87" w:rsidRPr="000218A1" w:rsidRDefault="00000000">
      <w:pPr>
        <w:numPr>
          <w:ilvl w:val="0"/>
          <w:numId w:val="24"/>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 xml:space="preserve">Los docentes desarrollarán la capacidad de generar prototipos digitales educativos mediante la exploración de las funciones de </w:t>
      </w:r>
      <w:proofErr w:type="spellStart"/>
      <w:r w:rsidRPr="000218A1">
        <w:rPr>
          <w:rFonts w:eastAsia="Times New Roman" w:cs="Times New Roman"/>
          <w:color w:val="000000"/>
          <w:sz w:val="22"/>
          <w:szCs w:val="22"/>
        </w:rPr>
        <w:t>Vibecoding</w:t>
      </w:r>
      <w:proofErr w:type="spellEnd"/>
      <w:r w:rsidRPr="000218A1">
        <w:rPr>
          <w:rFonts w:eastAsia="Times New Roman" w:cs="Times New Roman"/>
          <w:color w:val="000000"/>
          <w:sz w:val="22"/>
          <w:szCs w:val="22"/>
        </w:rPr>
        <w:t xml:space="preserve"> para producir simuladores, juegos, guías y actividades interactivas.</w:t>
      </w:r>
    </w:p>
    <w:p w14:paraId="00000045" w14:textId="77777777" w:rsidR="00B92D87" w:rsidRPr="000218A1" w:rsidRDefault="00000000">
      <w:pPr>
        <w:numPr>
          <w:ilvl w:val="0"/>
          <w:numId w:val="24"/>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Los docentes desarrollarán la capacidad de evaluar y mejorar recursos digitales creados con IA mediante procesos de iteración, retroalimentación y ajuste pedagógico.</w:t>
      </w:r>
    </w:p>
    <w:p w14:paraId="00000046" w14:textId="77777777" w:rsidR="00B92D87" w:rsidRPr="000218A1" w:rsidRDefault="00000000">
      <w:pPr>
        <w:numPr>
          <w:ilvl w:val="0"/>
          <w:numId w:val="24"/>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lastRenderedPageBreak/>
        <w:t>Los docentes desarrollarán la capacidad de integrar recursos digitales en secuencias didácticas coherentes mediante la articulación de propósitos formativos, competencias y evidencias de aprendizaje.</w:t>
      </w:r>
    </w:p>
    <w:p w14:paraId="00000047" w14:textId="77777777" w:rsidR="00B92D87" w:rsidRPr="000218A1" w:rsidRDefault="00000000">
      <w:pPr>
        <w:numPr>
          <w:ilvl w:val="0"/>
          <w:numId w:val="24"/>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Los docentes desarrollarán la capacidad de aplicar criterios éticos y de uso responsable de IA mediante la revisión de contenido, la protección de datos y la selección de recursos adecuados para el contexto educativo.</w:t>
      </w:r>
    </w:p>
    <w:p w14:paraId="00000048" w14:textId="77777777" w:rsidR="00B92D87" w:rsidRPr="000218A1" w:rsidRDefault="00B92D87">
      <w:pPr>
        <w:spacing w:after="0" w:line="360" w:lineRule="auto"/>
        <w:jc w:val="both"/>
        <w:rPr>
          <w:rFonts w:eastAsia="Times New Roman" w:cs="Times New Roman"/>
          <w:b/>
          <w:bCs/>
          <w:sz w:val="22"/>
          <w:szCs w:val="22"/>
        </w:rPr>
      </w:pPr>
    </w:p>
    <w:p w14:paraId="00000049"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Saber ser:</w:t>
      </w:r>
    </w:p>
    <w:p w14:paraId="0000004A" w14:textId="77777777" w:rsidR="00B92D87" w:rsidRPr="000218A1" w:rsidRDefault="00000000">
      <w:pPr>
        <w:numPr>
          <w:ilvl w:val="0"/>
          <w:numId w:val="25"/>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Los docentes fortalecerán la disposición hacia la innovación pedagógica en relación con el diseño de recursos didácticos apoyados en inteligencia artificial.</w:t>
      </w:r>
    </w:p>
    <w:p w14:paraId="0000004B" w14:textId="77777777" w:rsidR="00B92D87" w:rsidRPr="000218A1" w:rsidRDefault="00000000">
      <w:pPr>
        <w:numPr>
          <w:ilvl w:val="0"/>
          <w:numId w:val="25"/>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 xml:space="preserve">Los docentes cultivarán la actitud de apertura al aprendizaje continuo en relación con la exploración de nuevas herramientas tecnológicas como </w:t>
      </w:r>
      <w:proofErr w:type="spellStart"/>
      <w:r w:rsidRPr="000218A1">
        <w:rPr>
          <w:rFonts w:eastAsia="Times New Roman" w:cs="Times New Roman"/>
          <w:color w:val="000000"/>
          <w:sz w:val="22"/>
          <w:szCs w:val="22"/>
        </w:rPr>
        <w:t>Vibecoding</w:t>
      </w:r>
      <w:proofErr w:type="spellEnd"/>
      <w:r w:rsidRPr="000218A1">
        <w:rPr>
          <w:rFonts w:eastAsia="Times New Roman" w:cs="Times New Roman"/>
          <w:color w:val="000000"/>
          <w:sz w:val="22"/>
          <w:szCs w:val="22"/>
        </w:rPr>
        <w:t>.</w:t>
      </w:r>
    </w:p>
    <w:p w14:paraId="0000004C" w14:textId="77777777" w:rsidR="00B92D87" w:rsidRPr="000218A1" w:rsidRDefault="00000000">
      <w:pPr>
        <w:numPr>
          <w:ilvl w:val="0"/>
          <w:numId w:val="25"/>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Los docentes promoverán la responsabilidad ética y el uso consciente de la tecnología en relación con la creación de recursos educativos generados mediante IA.</w:t>
      </w:r>
    </w:p>
    <w:p w14:paraId="0000004D" w14:textId="77777777" w:rsidR="00B92D87" w:rsidRPr="000218A1" w:rsidRDefault="00000000">
      <w:pPr>
        <w:numPr>
          <w:ilvl w:val="0"/>
          <w:numId w:val="25"/>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 xml:space="preserve">Los docentes desarrollarán la disposición para el trabajo colaborativo en relación con la </w:t>
      </w:r>
      <w:proofErr w:type="spellStart"/>
      <w:r w:rsidRPr="000218A1">
        <w:rPr>
          <w:rFonts w:eastAsia="Times New Roman" w:cs="Times New Roman"/>
          <w:color w:val="000000"/>
          <w:sz w:val="22"/>
          <w:szCs w:val="22"/>
        </w:rPr>
        <w:t>co-creación</w:t>
      </w:r>
      <w:proofErr w:type="spellEnd"/>
      <w:r w:rsidRPr="000218A1">
        <w:rPr>
          <w:rFonts w:eastAsia="Times New Roman" w:cs="Times New Roman"/>
          <w:color w:val="000000"/>
          <w:sz w:val="22"/>
          <w:szCs w:val="22"/>
        </w:rPr>
        <w:t>, revisión y mejora de recursos digitales dentro de la comunidad docente.</w:t>
      </w:r>
    </w:p>
    <w:p w14:paraId="0000004E" w14:textId="77777777" w:rsidR="00B92D87" w:rsidRPr="000218A1" w:rsidRDefault="00000000">
      <w:pPr>
        <w:numPr>
          <w:ilvl w:val="0"/>
          <w:numId w:val="25"/>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 xml:space="preserve">Los docentes fomentarán la actitud de reflexión crítica en relación con la evaluación de la pertinencia, calidad e impacto pedagógico de los recursos creados con </w:t>
      </w:r>
      <w:proofErr w:type="spellStart"/>
      <w:r w:rsidRPr="000218A1">
        <w:rPr>
          <w:rFonts w:eastAsia="Times New Roman" w:cs="Times New Roman"/>
          <w:color w:val="000000"/>
          <w:sz w:val="22"/>
          <w:szCs w:val="22"/>
        </w:rPr>
        <w:t>Vibecoding</w:t>
      </w:r>
      <w:proofErr w:type="spellEnd"/>
      <w:r w:rsidRPr="000218A1">
        <w:rPr>
          <w:rFonts w:eastAsia="Times New Roman" w:cs="Times New Roman"/>
          <w:color w:val="000000"/>
          <w:sz w:val="22"/>
          <w:szCs w:val="22"/>
        </w:rPr>
        <w:t>.</w:t>
      </w:r>
    </w:p>
    <w:p w14:paraId="0000004F" w14:textId="77777777" w:rsidR="00B92D87" w:rsidRPr="000218A1" w:rsidRDefault="00000000">
      <w:pPr>
        <w:numPr>
          <w:ilvl w:val="0"/>
          <w:numId w:val="25"/>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Los docentes fortalecerán la sensibilidad hacia la diversidad de estilos de aprendizaje en relación con la adaptación de los recursos digitales para atender las necesidades de sus estudiantes.</w:t>
      </w:r>
    </w:p>
    <w:p w14:paraId="00000050" w14:textId="77777777" w:rsidR="00B92D87" w:rsidRPr="000218A1" w:rsidRDefault="00B92D87">
      <w:pPr>
        <w:spacing w:after="0" w:line="360" w:lineRule="auto"/>
        <w:jc w:val="both"/>
        <w:rPr>
          <w:rFonts w:eastAsia="Times New Roman" w:cs="Times New Roman"/>
          <w:color w:val="000099"/>
          <w:sz w:val="22"/>
          <w:szCs w:val="22"/>
        </w:rPr>
      </w:pPr>
    </w:p>
    <w:p w14:paraId="00000051" w14:textId="77777777" w:rsidR="00B92D87" w:rsidRPr="000218A1" w:rsidRDefault="00000000">
      <w:pPr>
        <w:spacing w:after="0" w:line="360" w:lineRule="auto"/>
        <w:jc w:val="both"/>
        <w:rPr>
          <w:rFonts w:eastAsia="Times New Roman" w:cs="Times New Roman"/>
          <w:b/>
          <w:bCs/>
          <w:color w:val="7030A0"/>
          <w:sz w:val="22"/>
          <w:szCs w:val="22"/>
        </w:rPr>
      </w:pPr>
      <w:r w:rsidRPr="000218A1">
        <w:rPr>
          <w:rFonts w:eastAsia="Times New Roman" w:cs="Times New Roman"/>
          <w:b/>
          <w:bCs/>
          <w:color w:val="7030A0"/>
          <w:sz w:val="22"/>
          <w:szCs w:val="22"/>
        </w:rPr>
        <w:t>6. EVIDENCIAS DE APRENDIZAJE</w:t>
      </w:r>
    </w:p>
    <w:p w14:paraId="00000052" w14:textId="77777777" w:rsidR="00B92D87" w:rsidRPr="000218A1" w:rsidRDefault="00000000">
      <w:pPr>
        <w:numPr>
          <w:ilvl w:val="0"/>
          <w:numId w:val="26"/>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 xml:space="preserve">Diseña recursos didácticos interactivos mediante </w:t>
      </w:r>
      <w:proofErr w:type="spellStart"/>
      <w:r w:rsidRPr="000218A1">
        <w:rPr>
          <w:rFonts w:eastAsia="Times New Roman" w:cs="Times New Roman"/>
          <w:color w:val="000000"/>
          <w:sz w:val="22"/>
          <w:szCs w:val="22"/>
        </w:rPr>
        <w:t>Vibecoding</w:t>
      </w:r>
      <w:proofErr w:type="spellEnd"/>
      <w:r w:rsidRPr="000218A1">
        <w:rPr>
          <w:rFonts w:eastAsia="Times New Roman" w:cs="Times New Roman"/>
          <w:color w:val="000000"/>
          <w:sz w:val="22"/>
          <w:szCs w:val="22"/>
        </w:rPr>
        <w:t xml:space="preserve"> en el contexto de la creación de materiales educativos digitales.</w:t>
      </w:r>
    </w:p>
    <w:p w14:paraId="00000053" w14:textId="77777777" w:rsidR="00B92D87" w:rsidRPr="000218A1" w:rsidRDefault="00000000">
      <w:pPr>
        <w:numPr>
          <w:ilvl w:val="0"/>
          <w:numId w:val="26"/>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 xml:space="preserve">Redacta </w:t>
      </w:r>
      <w:proofErr w:type="spellStart"/>
      <w:r w:rsidRPr="000218A1">
        <w:rPr>
          <w:rFonts w:eastAsia="Times New Roman" w:cs="Times New Roman"/>
          <w:color w:val="000000"/>
          <w:sz w:val="22"/>
          <w:szCs w:val="22"/>
        </w:rPr>
        <w:t>prompts</w:t>
      </w:r>
      <w:proofErr w:type="spellEnd"/>
      <w:r w:rsidRPr="000218A1">
        <w:rPr>
          <w:rFonts w:eastAsia="Times New Roman" w:cs="Times New Roman"/>
          <w:color w:val="000000"/>
          <w:sz w:val="22"/>
          <w:szCs w:val="22"/>
        </w:rPr>
        <w:t xml:space="preserve"> pedagógicos efectivos mediante el uso de lenguaje natural en la plataforma </w:t>
      </w:r>
      <w:proofErr w:type="spellStart"/>
      <w:r w:rsidRPr="000218A1">
        <w:rPr>
          <w:rFonts w:eastAsia="Times New Roman" w:cs="Times New Roman"/>
          <w:color w:val="000000"/>
          <w:sz w:val="22"/>
          <w:szCs w:val="22"/>
        </w:rPr>
        <w:t>Vibecoding</w:t>
      </w:r>
      <w:proofErr w:type="spellEnd"/>
      <w:r w:rsidRPr="000218A1">
        <w:rPr>
          <w:rFonts w:eastAsia="Times New Roman" w:cs="Times New Roman"/>
          <w:color w:val="000000"/>
          <w:sz w:val="22"/>
          <w:szCs w:val="22"/>
        </w:rPr>
        <w:t xml:space="preserve"> para orientar la generación de recursos.</w:t>
      </w:r>
    </w:p>
    <w:p w14:paraId="00000054" w14:textId="77777777" w:rsidR="00B92D87" w:rsidRPr="000218A1" w:rsidRDefault="00000000">
      <w:pPr>
        <w:numPr>
          <w:ilvl w:val="0"/>
          <w:numId w:val="26"/>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 xml:space="preserve">Genera prototipos digitales educativos mediante la exploración de las funciones de </w:t>
      </w:r>
      <w:proofErr w:type="spellStart"/>
      <w:r w:rsidRPr="000218A1">
        <w:rPr>
          <w:rFonts w:eastAsia="Times New Roman" w:cs="Times New Roman"/>
          <w:color w:val="000000"/>
          <w:sz w:val="22"/>
          <w:szCs w:val="22"/>
        </w:rPr>
        <w:t>Vibecoding</w:t>
      </w:r>
      <w:proofErr w:type="spellEnd"/>
      <w:r w:rsidRPr="000218A1">
        <w:rPr>
          <w:rFonts w:eastAsia="Times New Roman" w:cs="Times New Roman"/>
          <w:color w:val="000000"/>
          <w:sz w:val="22"/>
          <w:szCs w:val="22"/>
        </w:rPr>
        <w:t xml:space="preserve"> en condiciones de acompañamiento docente.</w:t>
      </w:r>
    </w:p>
    <w:p w14:paraId="00000055" w14:textId="77777777" w:rsidR="00B92D87" w:rsidRPr="000218A1" w:rsidRDefault="00000000">
      <w:pPr>
        <w:numPr>
          <w:ilvl w:val="0"/>
          <w:numId w:val="26"/>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Ajusta y mejora recursos digitales creados con IA mediante procesos de iteración y retroalimentación en el desarrollo de la unidad didáctica.</w:t>
      </w:r>
    </w:p>
    <w:p w14:paraId="00000056" w14:textId="77777777" w:rsidR="00B92D87" w:rsidRPr="000218A1" w:rsidRDefault="00000000">
      <w:pPr>
        <w:numPr>
          <w:ilvl w:val="0"/>
          <w:numId w:val="26"/>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Integra recursos digitales en secuencias de aprendizaje mediante la articulación de propósitos formativos y actividades en el contexto de la planeación pedagógica.</w:t>
      </w:r>
    </w:p>
    <w:p w14:paraId="00000057" w14:textId="77777777" w:rsidR="00B92D87" w:rsidRPr="000218A1" w:rsidRDefault="00000000">
      <w:pPr>
        <w:numPr>
          <w:ilvl w:val="0"/>
          <w:numId w:val="26"/>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color w:val="000000"/>
          <w:sz w:val="22"/>
          <w:szCs w:val="22"/>
        </w:rPr>
        <w:t>Aplica criterios éticos y de uso responsable de IA mediante la revisión de contenido y la adecuación de los recursos generados para el contexto escolar.</w:t>
      </w:r>
    </w:p>
    <w:p w14:paraId="00000058" w14:textId="77777777" w:rsidR="00B92D87" w:rsidRPr="000218A1" w:rsidRDefault="00B92D87">
      <w:pPr>
        <w:spacing w:after="0" w:line="360" w:lineRule="auto"/>
        <w:jc w:val="both"/>
        <w:rPr>
          <w:rFonts w:eastAsia="Times New Roman" w:cs="Times New Roman"/>
          <w:sz w:val="22"/>
          <w:szCs w:val="22"/>
        </w:rPr>
      </w:pPr>
    </w:p>
    <w:p w14:paraId="00000059" w14:textId="77777777" w:rsidR="00B92D87" w:rsidRPr="000218A1" w:rsidRDefault="00000000">
      <w:pPr>
        <w:spacing w:after="0" w:line="360" w:lineRule="auto"/>
        <w:jc w:val="both"/>
        <w:rPr>
          <w:rFonts w:eastAsia="Times New Roman" w:cs="Times New Roman"/>
          <w:b/>
          <w:bCs/>
          <w:color w:val="7030A0"/>
          <w:sz w:val="22"/>
          <w:szCs w:val="22"/>
        </w:rPr>
      </w:pPr>
      <w:r w:rsidRPr="000218A1">
        <w:rPr>
          <w:rFonts w:eastAsia="Times New Roman" w:cs="Times New Roman"/>
          <w:b/>
          <w:bCs/>
          <w:color w:val="7030A0"/>
          <w:sz w:val="22"/>
          <w:szCs w:val="22"/>
        </w:rPr>
        <w:t>7. SECUENCIA DIDÁCTICA</w:t>
      </w:r>
    </w:p>
    <w:p w14:paraId="0000005A" w14:textId="77777777" w:rsidR="00B92D87" w:rsidRPr="000218A1" w:rsidRDefault="00B92D87">
      <w:pPr>
        <w:spacing w:after="0" w:line="360" w:lineRule="auto"/>
        <w:jc w:val="both"/>
        <w:rPr>
          <w:rFonts w:eastAsia="Times New Roman" w:cs="Times New Roman"/>
          <w:b/>
          <w:bCs/>
          <w:color w:val="7030A0"/>
          <w:sz w:val="22"/>
          <w:szCs w:val="22"/>
        </w:rPr>
      </w:pPr>
    </w:p>
    <w:p w14:paraId="0000005B" w14:textId="77777777" w:rsidR="00B92D87" w:rsidRPr="000218A1" w:rsidRDefault="00000000">
      <w:pPr>
        <w:spacing w:after="0" w:line="360" w:lineRule="auto"/>
        <w:jc w:val="both"/>
        <w:rPr>
          <w:rFonts w:eastAsia="Times New Roman" w:cs="Times New Roman"/>
          <w:b/>
          <w:bCs/>
          <w:color w:val="000099"/>
          <w:sz w:val="22"/>
          <w:szCs w:val="22"/>
        </w:rPr>
      </w:pPr>
      <w:sdt>
        <w:sdtPr>
          <w:rPr>
            <w:sz w:val="22"/>
            <w:szCs w:val="22"/>
          </w:rPr>
          <w:tag w:val="goog_rdk_6"/>
          <w:id w:val="-1283541391"/>
        </w:sdtPr>
        <w:sdtContent/>
      </w:sdt>
      <w:r w:rsidRPr="000218A1">
        <w:rPr>
          <w:rFonts w:eastAsia="Times New Roman" w:cs="Times New Roman"/>
          <w:b/>
          <w:bCs/>
          <w:color w:val="000099"/>
          <w:sz w:val="22"/>
          <w:szCs w:val="22"/>
        </w:rPr>
        <w:t>Momento 1. Inspirar y conectar</w:t>
      </w:r>
    </w:p>
    <w:p w14:paraId="0000005C"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b/>
          <w:bCs/>
          <w:sz w:val="22"/>
          <w:szCs w:val="22"/>
        </w:rPr>
        <w:t xml:space="preserve">Tiempo sugerido: </w:t>
      </w:r>
      <w:r w:rsidRPr="000218A1">
        <w:rPr>
          <w:rFonts w:eastAsia="Times New Roman" w:cs="Times New Roman"/>
          <w:sz w:val="22"/>
          <w:szCs w:val="22"/>
        </w:rPr>
        <w:t>2 – 4 horas.</w:t>
      </w:r>
      <w:r w:rsidRPr="000218A1">
        <w:rPr>
          <w:noProof/>
          <w:sz w:val="22"/>
          <w:szCs w:val="22"/>
        </w:rPr>
        <w:drawing>
          <wp:anchor distT="0" distB="0" distL="114300" distR="114300" simplePos="0" relativeHeight="251658240" behindDoc="0" locked="0" layoutInCell="1" hidden="0" allowOverlap="1" wp14:anchorId="0A2329F8" wp14:editId="020DC02D">
            <wp:simplePos x="0" y="0"/>
            <wp:positionH relativeFrom="column">
              <wp:posOffset>-45719</wp:posOffset>
            </wp:positionH>
            <wp:positionV relativeFrom="paragraph">
              <wp:posOffset>33020</wp:posOffset>
            </wp:positionV>
            <wp:extent cx="1836000" cy="1836000"/>
            <wp:effectExtent l="0" t="0" r="0" b="0"/>
            <wp:wrapSquare wrapText="bothSides" distT="0" distB="0" distL="114300" distR="114300"/>
            <wp:docPr id="18998386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1836000" cy="1836000"/>
                    </a:xfrm>
                    <a:prstGeom prst="rect">
                      <a:avLst/>
                    </a:prstGeom>
                    <a:ln/>
                  </pic:spPr>
                </pic:pic>
              </a:graphicData>
            </a:graphic>
          </wp:anchor>
        </w:drawing>
      </w:r>
    </w:p>
    <w:p w14:paraId="0000005D"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En este primer momento se busca despertar el interés de los docentes, activar sus conocimientos previos y conectar sus necesidades reales de aula con el potencial de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como herramienta para diseñar recursos didácticos innovadores. El objetivo es que los docentes identifiquen un reto pedagógico auténtico y formulen la intención que guiará el diseño del recurso digital que desarrollarán durante la unidad.</w:t>
      </w:r>
    </w:p>
    <w:p w14:paraId="0000005E" w14:textId="77777777" w:rsidR="00B92D87" w:rsidRPr="000218A1" w:rsidRDefault="00B92D87">
      <w:pPr>
        <w:spacing w:after="0" w:line="360" w:lineRule="auto"/>
        <w:jc w:val="both"/>
        <w:rPr>
          <w:rFonts w:eastAsia="Times New Roman" w:cs="Times New Roman"/>
          <w:b/>
          <w:bCs/>
          <w:sz w:val="22"/>
          <w:szCs w:val="22"/>
        </w:rPr>
      </w:pPr>
    </w:p>
    <w:p w14:paraId="0000005F"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 xml:space="preserve">Actividad 1. Demostración guiada de creación con </w:t>
      </w:r>
      <w:proofErr w:type="spellStart"/>
      <w:r w:rsidRPr="000218A1">
        <w:rPr>
          <w:rFonts w:eastAsia="Times New Roman" w:cs="Times New Roman"/>
          <w:b/>
          <w:bCs/>
          <w:sz w:val="22"/>
          <w:szCs w:val="22"/>
        </w:rPr>
        <w:t>Vibecoding</w:t>
      </w:r>
      <w:proofErr w:type="spellEnd"/>
      <w:r w:rsidRPr="000218A1">
        <w:rPr>
          <w:rFonts w:eastAsia="Times New Roman" w:cs="Times New Roman"/>
          <w:b/>
          <w:bCs/>
          <w:sz w:val="22"/>
          <w:szCs w:val="22"/>
        </w:rPr>
        <w:t xml:space="preserve"> (30–40 min)</w:t>
      </w:r>
    </w:p>
    <w:p w14:paraId="00000060"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El facilitador realiza una demostración en vivo donde crea un recurso didáctico sencillo utilizando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en menos de 10 minutos. Durante la demostración, explica paso a paso cómo se transforma una intención pedagógica en un recurso funcional mediante el uso de </w:t>
      </w:r>
      <w:proofErr w:type="spellStart"/>
      <w:r w:rsidRPr="000218A1">
        <w:rPr>
          <w:rFonts w:eastAsia="Times New Roman" w:cs="Times New Roman"/>
          <w:sz w:val="22"/>
          <w:szCs w:val="22"/>
        </w:rPr>
        <w:t>prompts</w:t>
      </w:r>
      <w:proofErr w:type="spellEnd"/>
      <w:r w:rsidRPr="000218A1">
        <w:rPr>
          <w:rFonts w:eastAsia="Times New Roman" w:cs="Times New Roman"/>
          <w:sz w:val="22"/>
          <w:szCs w:val="22"/>
        </w:rPr>
        <w:t>. Se muestran ejemplos como:</w:t>
      </w:r>
    </w:p>
    <w:p w14:paraId="00000061" w14:textId="77777777" w:rsidR="00B92D87" w:rsidRPr="000218A1" w:rsidRDefault="00000000">
      <w:pPr>
        <w:numPr>
          <w:ilvl w:val="0"/>
          <w:numId w:val="27"/>
        </w:numPr>
        <w:spacing w:after="0" w:line="360" w:lineRule="auto"/>
        <w:jc w:val="both"/>
        <w:rPr>
          <w:sz w:val="22"/>
          <w:szCs w:val="22"/>
        </w:rPr>
      </w:pPr>
      <w:r w:rsidRPr="000218A1">
        <w:rPr>
          <w:rFonts w:eastAsia="Times New Roman" w:cs="Times New Roman"/>
          <w:sz w:val="22"/>
          <w:szCs w:val="22"/>
        </w:rPr>
        <w:t>un cuento interactivo para preescolar,</w:t>
      </w:r>
    </w:p>
    <w:p w14:paraId="00000062" w14:textId="77777777" w:rsidR="00B92D87" w:rsidRPr="000218A1" w:rsidRDefault="00000000">
      <w:pPr>
        <w:numPr>
          <w:ilvl w:val="0"/>
          <w:numId w:val="27"/>
        </w:numPr>
        <w:spacing w:after="0" w:line="360" w:lineRule="auto"/>
        <w:jc w:val="both"/>
        <w:rPr>
          <w:sz w:val="22"/>
          <w:szCs w:val="22"/>
        </w:rPr>
      </w:pPr>
      <w:r w:rsidRPr="000218A1">
        <w:rPr>
          <w:rFonts w:eastAsia="Times New Roman" w:cs="Times New Roman"/>
          <w:sz w:val="22"/>
          <w:szCs w:val="22"/>
        </w:rPr>
        <w:t>un juego matemático para primaria,</w:t>
      </w:r>
    </w:p>
    <w:p w14:paraId="00000063" w14:textId="77777777" w:rsidR="00B92D87" w:rsidRPr="000218A1" w:rsidRDefault="00000000">
      <w:pPr>
        <w:numPr>
          <w:ilvl w:val="0"/>
          <w:numId w:val="27"/>
        </w:numPr>
        <w:spacing w:after="0" w:line="360" w:lineRule="auto"/>
        <w:jc w:val="both"/>
        <w:rPr>
          <w:sz w:val="22"/>
          <w:szCs w:val="22"/>
        </w:rPr>
      </w:pPr>
      <w:r w:rsidRPr="000218A1">
        <w:rPr>
          <w:rFonts w:eastAsia="Times New Roman" w:cs="Times New Roman"/>
          <w:sz w:val="22"/>
          <w:szCs w:val="22"/>
        </w:rPr>
        <w:t>un simulador conceptual para secundaria.</w:t>
      </w:r>
    </w:p>
    <w:p w14:paraId="00000064"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La demostración permite que los docentes observen la accesibilidad de la herramienta, comprendan su lógica de funcionamiento y reconozcan su potencial para atender necesidades reales del aula.</w:t>
      </w:r>
    </w:p>
    <w:p w14:paraId="00000065" w14:textId="77777777" w:rsidR="00B92D87" w:rsidRPr="000218A1" w:rsidRDefault="00B92D87">
      <w:pPr>
        <w:spacing w:after="0" w:line="360" w:lineRule="auto"/>
        <w:jc w:val="both"/>
        <w:rPr>
          <w:rFonts w:eastAsia="Times New Roman" w:cs="Times New Roman"/>
          <w:b/>
          <w:bCs/>
          <w:sz w:val="22"/>
          <w:szCs w:val="22"/>
        </w:rPr>
      </w:pPr>
    </w:p>
    <w:p w14:paraId="00000066"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Actividad 2. Lluvia de ideas sobre necesidades del aula (20–30 min)</w:t>
      </w:r>
    </w:p>
    <w:p w14:paraId="00000067"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Los docentes reflexionan sobre situaciones, dificultades o retos presentes en sus clases que podrían abordarse mediante un recurso digital. Se orienta la conversación con preguntas como:</w:t>
      </w:r>
    </w:p>
    <w:p w14:paraId="00000068" w14:textId="77777777" w:rsidR="00B92D87" w:rsidRPr="000218A1" w:rsidRDefault="00000000">
      <w:pPr>
        <w:numPr>
          <w:ilvl w:val="0"/>
          <w:numId w:val="28"/>
        </w:numPr>
        <w:spacing w:after="0" w:line="360" w:lineRule="auto"/>
        <w:jc w:val="both"/>
        <w:rPr>
          <w:sz w:val="22"/>
          <w:szCs w:val="22"/>
        </w:rPr>
      </w:pPr>
      <w:r w:rsidRPr="000218A1">
        <w:rPr>
          <w:rFonts w:eastAsia="Times New Roman" w:cs="Times New Roman"/>
          <w:sz w:val="22"/>
          <w:szCs w:val="22"/>
        </w:rPr>
        <w:t>¿Qué contenido suele generar dificultades en mis estudiantes?</w:t>
      </w:r>
    </w:p>
    <w:p w14:paraId="00000069" w14:textId="77777777" w:rsidR="00B92D87" w:rsidRPr="000218A1" w:rsidRDefault="00000000">
      <w:pPr>
        <w:numPr>
          <w:ilvl w:val="0"/>
          <w:numId w:val="28"/>
        </w:numPr>
        <w:spacing w:after="0" w:line="360" w:lineRule="auto"/>
        <w:jc w:val="both"/>
        <w:rPr>
          <w:sz w:val="22"/>
          <w:szCs w:val="22"/>
        </w:rPr>
      </w:pPr>
      <w:r w:rsidRPr="000218A1">
        <w:rPr>
          <w:rFonts w:eastAsia="Times New Roman" w:cs="Times New Roman"/>
          <w:sz w:val="22"/>
          <w:szCs w:val="22"/>
        </w:rPr>
        <w:t>¿Qué actividad podría mejorar si tuviera un recurso interactivo?</w:t>
      </w:r>
    </w:p>
    <w:p w14:paraId="0000006A" w14:textId="77777777" w:rsidR="00B92D87" w:rsidRPr="000218A1" w:rsidRDefault="00000000">
      <w:pPr>
        <w:numPr>
          <w:ilvl w:val="0"/>
          <w:numId w:val="28"/>
        </w:numPr>
        <w:spacing w:after="0" w:line="360" w:lineRule="auto"/>
        <w:jc w:val="both"/>
        <w:rPr>
          <w:sz w:val="22"/>
          <w:szCs w:val="22"/>
        </w:rPr>
      </w:pPr>
      <w:r w:rsidRPr="000218A1">
        <w:rPr>
          <w:rFonts w:eastAsia="Times New Roman" w:cs="Times New Roman"/>
          <w:sz w:val="22"/>
          <w:szCs w:val="22"/>
        </w:rPr>
        <w:t>¿Qué proceso pedagógico podría fortalecerse con IA?</w:t>
      </w:r>
    </w:p>
    <w:p w14:paraId="0000006B" w14:textId="77777777" w:rsidR="00B92D87" w:rsidRPr="000218A1" w:rsidRDefault="00B92D87">
      <w:pPr>
        <w:spacing w:after="0" w:line="360" w:lineRule="auto"/>
        <w:jc w:val="both"/>
        <w:rPr>
          <w:rFonts w:eastAsia="Times New Roman" w:cs="Times New Roman"/>
          <w:sz w:val="22"/>
          <w:szCs w:val="22"/>
        </w:rPr>
      </w:pPr>
    </w:p>
    <w:p w14:paraId="0000006C"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Cada docente registra sus ideas en una hoja de trabajo y comparte brevemente con el grupo. El facilitador ayuda a identificar patrones comunes y oportunidades de diseño.</w:t>
      </w:r>
    </w:p>
    <w:p w14:paraId="0000006D" w14:textId="77777777" w:rsidR="00B92D87" w:rsidRPr="000218A1" w:rsidRDefault="00B92D87">
      <w:pPr>
        <w:spacing w:after="0" w:line="360" w:lineRule="auto"/>
        <w:jc w:val="both"/>
        <w:rPr>
          <w:rFonts w:eastAsia="Times New Roman" w:cs="Times New Roman"/>
          <w:b/>
          <w:bCs/>
          <w:sz w:val="22"/>
          <w:szCs w:val="22"/>
        </w:rPr>
      </w:pPr>
    </w:p>
    <w:p w14:paraId="0000006E"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Actividad 3. Selección del reto pedagógico (10–15 min)</w:t>
      </w:r>
    </w:p>
    <w:p w14:paraId="0000006F"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lastRenderedPageBreak/>
        <w:t>Cada docente selecciona una necesidad concreta de su aula que será el punto de partida para el diseño del recurso. Se sugiere elegir entre tres tipos de productos:</w:t>
      </w:r>
    </w:p>
    <w:p w14:paraId="00000070" w14:textId="77777777" w:rsidR="00B92D87" w:rsidRPr="000218A1" w:rsidRDefault="00000000">
      <w:pPr>
        <w:numPr>
          <w:ilvl w:val="0"/>
          <w:numId w:val="1"/>
        </w:numPr>
        <w:spacing w:after="0" w:line="360" w:lineRule="auto"/>
        <w:jc w:val="both"/>
        <w:rPr>
          <w:sz w:val="22"/>
          <w:szCs w:val="22"/>
        </w:rPr>
      </w:pPr>
      <w:r w:rsidRPr="000218A1">
        <w:rPr>
          <w:rFonts w:eastAsia="Times New Roman" w:cs="Times New Roman"/>
          <w:sz w:val="22"/>
          <w:szCs w:val="22"/>
        </w:rPr>
        <w:t>Cuento interactivo (preescolar),</w:t>
      </w:r>
    </w:p>
    <w:p w14:paraId="00000071" w14:textId="77777777" w:rsidR="00B92D87" w:rsidRPr="000218A1" w:rsidRDefault="00000000">
      <w:pPr>
        <w:numPr>
          <w:ilvl w:val="0"/>
          <w:numId w:val="1"/>
        </w:numPr>
        <w:spacing w:after="0" w:line="360" w:lineRule="auto"/>
        <w:jc w:val="both"/>
        <w:rPr>
          <w:sz w:val="22"/>
          <w:szCs w:val="22"/>
        </w:rPr>
      </w:pPr>
      <w:r w:rsidRPr="000218A1">
        <w:rPr>
          <w:rFonts w:eastAsia="Times New Roman" w:cs="Times New Roman"/>
          <w:sz w:val="22"/>
          <w:szCs w:val="22"/>
        </w:rPr>
        <w:t>Juego educativo (primaria),</w:t>
      </w:r>
    </w:p>
    <w:p w14:paraId="00000072" w14:textId="77777777" w:rsidR="00B92D87" w:rsidRPr="000218A1" w:rsidRDefault="00000000">
      <w:pPr>
        <w:numPr>
          <w:ilvl w:val="0"/>
          <w:numId w:val="1"/>
        </w:numPr>
        <w:spacing w:after="0" w:line="360" w:lineRule="auto"/>
        <w:jc w:val="both"/>
        <w:rPr>
          <w:sz w:val="22"/>
          <w:szCs w:val="22"/>
        </w:rPr>
      </w:pPr>
      <w:r w:rsidRPr="000218A1">
        <w:rPr>
          <w:rFonts w:eastAsia="Times New Roman" w:cs="Times New Roman"/>
          <w:sz w:val="22"/>
          <w:szCs w:val="22"/>
        </w:rPr>
        <w:t>Simulador o guía interactiva (secundaria).</w:t>
      </w:r>
    </w:p>
    <w:p w14:paraId="00000073" w14:textId="77777777" w:rsidR="00B92D87" w:rsidRPr="000218A1" w:rsidRDefault="00B92D87">
      <w:pPr>
        <w:spacing w:after="0" w:line="360" w:lineRule="auto"/>
        <w:jc w:val="both"/>
        <w:rPr>
          <w:rFonts w:eastAsia="Times New Roman" w:cs="Times New Roman"/>
          <w:sz w:val="22"/>
          <w:szCs w:val="22"/>
        </w:rPr>
      </w:pPr>
    </w:p>
    <w:p w14:paraId="00000074"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La selección debe responder a la pertinencia pedagógica y al impacto esperado en los estudiantes.</w:t>
      </w:r>
    </w:p>
    <w:p w14:paraId="00000075" w14:textId="77777777" w:rsidR="00B92D87" w:rsidRPr="000218A1" w:rsidRDefault="00B92D87">
      <w:pPr>
        <w:spacing w:after="0" w:line="360" w:lineRule="auto"/>
        <w:jc w:val="both"/>
        <w:rPr>
          <w:rFonts w:eastAsia="Times New Roman" w:cs="Times New Roman"/>
          <w:b/>
          <w:bCs/>
          <w:sz w:val="22"/>
          <w:szCs w:val="22"/>
        </w:rPr>
      </w:pPr>
    </w:p>
    <w:p w14:paraId="00000076"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Actividad 4. Diligenciamiento de la Ficha de Intención Pedagógica (30–40 min)</w:t>
      </w:r>
    </w:p>
    <w:p w14:paraId="00000077"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En esta actividad, los docentes elaboran la Ficha de Intención Pedagógica, un instrumento fundamental que orienta todo el proceso de diseño del recurso didáctico con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La ficha permite que cada docente identifique una necesidad real de su práctica de aula y la traduzca en una intención clara, concreta y viable para la creación de un recurso digital interactivo. Este ejercicio inicial garantiza que el diseño del recurso responda a un propósito pedagógico auténtico y alineado con las características de los estudiantes y del contexto institucional.</w:t>
      </w:r>
    </w:p>
    <w:p w14:paraId="00000078" w14:textId="77777777" w:rsidR="00B92D87" w:rsidRPr="000218A1" w:rsidRDefault="00B92D87">
      <w:pPr>
        <w:spacing w:after="0" w:line="360" w:lineRule="auto"/>
        <w:jc w:val="both"/>
        <w:rPr>
          <w:rFonts w:eastAsia="Times New Roman" w:cs="Times New Roman"/>
          <w:sz w:val="22"/>
          <w:szCs w:val="22"/>
        </w:rPr>
      </w:pPr>
    </w:p>
    <w:p w14:paraId="00000079"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Durante el diligenciamiento, los docentes reflexionan sobre su experiencia en el aula y seleccionan un reto pedagógico que pueda ser atendido mediante un recurso digital creado con inteligencia artificial. Para ello, analizan aspectos como dificultades recurrentes en el aprendizaje, contenidos que requieren mayor motivación, procesos que podrían beneficiarse de actividades interactivas o situaciones que demandan nuevas formas de mediación pedagógica. Esta reflexión permite que la intención del recurso surja de una necesidad genuina y no de un interés meramente instrumental por la tecnología.</w:t>
      </w:r>
    </w:p>
    <w:p w14:paraId="0000007A" w14:textId="77777777" w:rsidR="00B92D87" w:rsidRPr="000218A1" w:rsidRDefault="00B92D87">
      <w:pPr>
        <w:spacing w:after="0" w:line="360" w:lineRule="auto"/>
        <w:jc w:val="both"/>
        <w:rPr>
          <w:rFonts w:eastAsia="Times New Roman" w:cs="Times New Roman"/>
          <w:sz w:val="22"/>
          <w:szCs w:val="22"/>
        </w:rPr>
      </w:pPr>
    </w:p>
    <w:p w14:paraId="0000007B"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La ficha guía a los docentes para definir elementos esenciales del recurso, tales como:</w:t>
      </w:r>
    </w:p>
    <w:p w14:paraId="0000007C" w14:textId="77777777" w:rsidR="00B92D87" w:rsidRPr="000218A1" w:rsidRDefault="00000000">
      <w:pPr>
        <w:numPr>
          <w:ilvl w:val="0"/>
          <w:numId w:val="2"/>
        </w:numPr>
        <w:spacing w:after="0" w:line="360" w:lineRule="auto"/>
        <w:jc w:val="both"/>
        <w:rPr>
          <w:sz w:val="22"/>
          <w:szCs w:val="22"/>
        </w:rPr>
      </w:pPr>
      <w:r w:rsidRPr="000218A1">
        <w:rPr>
          <w:rFonts w:eastAsia="Times New Roman" w:cs="Times New Roman"/>
          <w:sz w:val="22"/>
          <w:szCs w:val="22"/>
        </w:rPr>
        <w:t>la necesidad pedagógica identificada,</w:t>
      </w:r>
    </w:p>
    <w:p w14:paraId="0000007D" w14:textId="77777777" w:rsidR="00B92D87" w:rsidRPr="000218A1" w:rsidRDefault="00000000">
      <w:pPr>
        <w:numPr>
          <w:ilvl w:val="0"/>
          <w:numId w:val="2"/>
        </w:numPr>
        <w:spacing w:after="0" w:line="360" w:lineRule="auto"/>
        <w:jc w:val="both"/>
        <w:rPr>
          <w:sz w:val="22"/>
          <w:szCs w:val="22"/>
        </w:rPr>
      </w:pPr>
      <w:r w:rsidRPr="000218A1">
        <w:rPr>
          <w:rFonts w:eastAsia="Times New Roman" w:cs="Times New Roman"/>
          <w:sz w:val="22"/>
          <w:szCs w:val="22"/>
        </w:rPr>
        <w:t>el propósito del recurso,</w:t>
      </w:r>
    </w:p>
    <w:p w14:paraId="0000007E" w14:textId="77777777" w:rsidR="00B92D87" w:rsidRPr="000218A1" w:rsidRDefault="00000000">
      <w:pPr>
        <w:numPr>
          <w:ilvl w:val="0"/>
          <w:numId w:val="2"/>
        </w:numPr>
        <w:spacing w:after="0" w:line="360" w:lineRule="auto"/>
        <w:jc w:val="both"/>
        <w:rPr>
          <w:sz w:val="22"/>
          <w:szCs w:val="22"/>
        </w:rPr>
      </w:pPr>
      <w:r w:rsidRPr="000218A1">
        <w:rPr>
          <w:rFonts w:eastAsia="Times New Roman" w:cs="Times New Roman"/>
          <w:sz w:val="22"/>
          <w:szCs w:val="22"/>
        </w:rPr>
        <w:t>el nivel educativo al que está dirigido,</w:t>
      </w:r>
    </w:p>
    <w:p w14:paraId="0000007F" w14:textId="77777777" w:rsidR="00B92D87" w:rsidRPr="000218A1" w:rsidRDefault="00000000">
      <w:pPr>
        <w:numPr>
          <w:ilvl w:val="0"/>
          <w:numId w:val="2"/>
        </w:numPr>
        <w:spacing w:after="0" w:line="360" w:lineRule="auto"/>
        <w:jc w:val="both"/>
        <w:rPr>
          <w:sz w:val="22"/>
          <w:szCs w:val="22"/>
        </w:rPr>
      </w:pPr>
      <w:r w:rsidRPr="000218A1">
        <w:rPr>
          <w:rFonts w:eastAsia="Times New Roman" w:cs="Times New Roman"/>
          <w:sz w:val="22"/>
          <w:szCs w:val="22"/>
        </w:rPr>
        <w:t>el tipo de recurso que se diseñará (cuento, juego, simulador, guía interactiva),</w:t>
      </w:r>
    </w:p>
    <w:p w14:paraId="00000080" w14:textId="77777777" w:rsidR="00B92D87" w:rsidRPr="000218A1" w:rsidRDefault="00000000">
      <w:pPr>
        <w:numPr>
          <w:ilvl w:val="0"/>
          <w:numId w:val="2"/>
        </w:numPr>
        <w:spacing w:after="0" w:line="360" w:lineRule="auto"/>
        <w:jc w:val="both"/>
        <w:rPr>
          <w:sz w:val="22"/>
          <w:szCs w:val="22"/>
        </w:rPr>
      </w:pPr>
      <w:r w:rsidRPr="000218A1">
        <w:rPr>
          <w:rFonts w:eastAsia="Times New Roman" w:cs="Times New Roman"/>
          <w:sz w:val="22"/>
          <w:szCs w:val="22"/>
        </w:rPr>
        <w:t>las características pedagógicas y técnicas que debe cumplir,</w:t>
      </w:r>
    </w:p>
    <w:p w14:paraId="00000081" w14:textId="77777777" w:rsidR="00B92D87" w:rsidRPr="000218A1" w:rsidRDefault="00000000">
      <w:pPr>
        <w:numPr>
          <w:ilvl w:val="0"/>
          <w:numId w:val="2"/>
        </w:numPr>
        <w:spacing w:after="0" w:line="360" w:lineRule="auto"/>
        <w:jc w:val="both"/>
        <w:rPr>
          <w:sz w:val="22"/>
          <w:szCs w:val="22"/>
        </w:rPr>
      </w:pPr>
      <w:r w:rsidRPr="000218A1">
        <w:rPr>
          <w:rFonts w:eastAsia="Times New Roman" w:cs="Times New Roman"/>
          <w:sz w:val="22"/>
          <w:szCs w:val="22"/>
        </w:rPr>
        <w:t>las restricciones necesarias para garantizar su pertinencia y seguridad,</w:t>
      </w:r>
    </w:p>
    <w:p w14:paraId="00000082" w14:textId="77777777" w:rsidR="00B92D87" w:rsidRPr="000218A1" w:rsidRDefault="00000000">
      <w:pPr>
        <w:numPr>
          <w:ilvl w:val="0"/>
          <w:numId w:val="2"/>
        </w:numPr>
        <w:spacing w:after="0" w:line="360" w:lineRule="auto"/>
        <w:jc w:val="both"/>
        <w:rPr>
          <w:sz w:val="22"/>
          <w:szCs w:val="22"/>
        </w:rPr>
      </w:pPr>
      <w:r w:rsidRPr="000218A1">
        <w:rPr>
          <w:rFonts w:eastAsia="Times New Roman" w:cs="Times New Roman"/>
          <w:sz w:val="22"/>
          <w:szCs w:val="22"/>
        </w:rPr>
        <w:t>las evidencias que permitirán valorar su impacto en el aprendizaje.</w:t>
      </w:r>
    </w:p>
    <w:p w14:paraId="00000083" w14:textId="77777777" w:rsidR="00B92D87" w:rsidRPr="000218A1" w:rsidRDefault="00B92D87">
      <w:pPr>
        <w:spacing w:after="0" w:line="360" w:lineRule="auto"/>
        <w:jc w:val="both"/>
        <w:rPr>
          <w:rFonts w:eastAsia="Times New Roman" w:cs="Times New Roman"/>
          <w:sz w:val="22"/>
          <w:szCs w:val="22"/>
        </w:rPr>
      </w:pPr>
    </w:p>
    <w:p w14:paraId="00000084"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Este proceso de estructuración inicial permite que los docentes organicen sus ideas, clarifiquen sus objetivos y establezcan criterios que guiarán la creación del recurso con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en los siguientes </w:t>
      </w:r>
      <w:r w:rsidRPr="000218A1">
        <w:rPr>
          <w:rFonts w:eastAsia="Times New Roman" w:cs="Times New Roman"/>
          <w:sz w:val="22"/>
          <w:szCs w:val="22"/>
        </w:rPr>
        <w:lastRenderedPageBreak/>
        <w:t>momentos de la unidad. Además, la ficha funciona como un documento de referencia que facilita la coherencia entre el propósito formativo, las competencias, las actividades y la evaluación.</w:t>
      </w:r>
    </w:p>
    <w:p w14:paraId="00000085" w14:textId="77777777" w:rsidR="00B92D87" w:rsidRPr="000218A1" w:rsidRDefault="00B92D87">
      <w:pPr>
        <w:keepNext/>
        <w:pBdr>
          <w:top w:val="nil"/>
          <w:left w:val="nil"/>
          <w:bottom w:val="nil"/>
          <w:right w:val="nil"/>
          <w:between w:val="nil"/>
        </w:pBdr>
        <w:spacing w:after="200" w:line="240" w:lineRule="auto"/>
        <w:rPr>
          <w:b/>
          <w:bCs/>
          <w:i/>
          <w:iCs/>
          <w:color w:val="0E2841"/>
          <w:sz w:val="22"/>
          <w:szCs w:val="22"/>
        </w:rPr>
      </w:pPr>
    </w:p>
    <w:p w14:paraId="00000086" w14:textId="77777777" w:rsidR="00B92D87" w:rsidRPr="000218A1" w:rsidRDefault="00000000">
      <w:pPr>
        <w:keepNext/>
        <w:pBdr>
          <w:top w:val="nil"/>
          <w:left w:val="nil"/>
          <w:bottom w:val="nil"/>
          <w:right w:val="nil"/>
          <w:between w:val="nil"/>
        </w:pBdr>
        <w:spacing w:after="200" w:line="240" w:lineRule="auto"/>
        <w:rPr>
          <w:i/>
          <w:iCs/>
          <w:color w:val="0E2841"/>
          <w:sz w:val="22"/>
          <w:szCs w:val="22"/>
        </w:rPr>
      </w:pPr>
      <w:r w:rsidRPr="000218A1">
        <w:rPr>
          <w:b/>
          <w:bCs/>
          <w:i/>
          <w:iCs/>
          <w:color w:val="0E2841"/>
          <w:sz w:val="22"/>
          <w:szCs w:val="22"/>
        </w:rPr>
        <w:t>Tabla 1</w:t>
      </w:r>
      <w:r w:rsidRPr="000218A1">
        <w:rPr>
          <w:i/>
          <w:iCs/>
          <w:color w:val="0E2841"/>
          <w:sz w:val="22"/>
          <w:szCs w:val="22"/>
        </w:rPr>
        <w:t>. Ficha de Intención Pedagógica</w:t>
      </w:r>
    </w:p>
    <w:tbl>
      <w:tblPr>
        <w:tblStyle w:val="a0"/>
        <w:tblW w:w="7485" w:type="dxa"/>
        <w:jc w:val="center"/>
        <w:tblInd w:w="0" w:type="dxa"/>
        <w:tblLayout w:type="fixed"/>
        <w:tblLook w:val="0400" w:firstRow="0" w:lastRow="0" w:firstColumn="0" w:lastColumn="0" w:noHBand="0" w:noVBand="1"/>
      </w:tblPr>
      <w:tblGrid>
        <w:gridCol w:w="1732"/>
        <w:gridCol w:w="5753"/>
      </w:tblGrid>
      <w:tr w:rsidR="00B92D87" w:rsidRPr="000218A1" w14:paraId="11389E3E" w14:textId="77777777">
        <w:trPr>
          <w:jc w:val="center"/>
        </w:trPr>
        <w:tc>
          <w:tcPr>
            <w:tcW w:w="7485" w:type="dxa"/>
            <w:gridSpan w:val="2"/>
            <w:tcBorders>
              <w:top w:val="single" w:sz="6" w:space="0" w:color="999999"/>
              <w:left w:val="single" w:sz="6" w:space="0" w:color="999999"/>
              <w:bottom w:val="single" w:sz="6" w:space="0" w:color="999999"/>
              <w:right w:val="single" w:sz="6" w:space="0" w:color="999999"/>
            </w:tcBorders>
            <w:shd w:val="clear" w:color="auto" w:fill="C1F0C8"/>
            <w:tcMar>
              <w:top w:w="60" w:type="dxa"/>
              <w:left w:w="90" w:type="dxa"/>
              <w:bottom w:w="60" w:type="dxa"/>
              <w:right w:w="90" w:type="dxa"/>
            </w:tcMar>
          </w:tcPr>
          <w:p w14:paraId="00000087" w14:textId="77777777" w:rsidR="00B92D87" w:rsidRPr="000218A1" w:rsidRDefault="00000000">
            <w:pPr>
              <w:keepNext/>
              <w:pBdr>
                <w:top w:val="nil"/>
                <w:left w:val="nil"/>
                <w:bottom w:val="nil"/>
                <w:right w:val="nil"/>
                <w:between w:val="nil"/>
              </w:pBdr>
              <w:spacing w:after="0" w:line="240" w:lineRule="auto"/>
              <w:jc w:val="center"/>
              <w:rPr>
                <w:rFonts w:eastAsia="Calibri" w:cs="Calibri"/>
                <w:b/>
                <w:bCs/>
                <w:color w:val="0E2841"/>
                <w:sz w:val="22"/>
                <w:szCs w:val="22"/>
              </w:rPr>
            </w:pPr>
            <w:r w:rsidRPr="000218A1">
              <w:rPr>
                <w:rFonts w:eastAsia="Calibri" w:cs="Calibri"/>
                <w:b/>
                <w:bCs/>
                <w:color w:val="000000"/>
                <w:sz w:val="22"/>
                <w:szCs w:val="22"/>
              </w:rPr>
              <w:t>Ficha de Intención Pedagógica</w:t>
            </w:r>
          </w:p>
        </w:tc>
      </w:tr>
      <w:tr w:rsidR="00B92D87" w:rsidRPr="000218A1" w14:paraId="441B6FC3" w14:textId="77777777">
        <w:trPr>
          <w:jc w:val="center"/>
        </w:trPr>
        <w:tc>
          <w:tcPr>
            <w:tcW w:w="1732" w:type="dxa"/>
            <w:tcBorders>
              <w:top w:val="single" w:sz="6" w:space="0" w:color="999999"/>
              <w:left w:val="single" w:sz="6" w:space="0" w:color="999999"/>
              <w:bottom w:val="single" w:sz="6" w:space="0" w:color="999999"/>
              <w:right w:val="single" w:sz="6" w:space="0" w:color="999999"/>
            </w:tcBorders>
            <w:shd w:val="clear" w:color="auto" w:fill="C1F0C8"/>
            <w:tcMar>
              <w:top w:w="60" w:type="dxa"/>
              <w:left w:w="90" w:type="dxa"/>
              <w:bottom w:w="60" w:type="dxa"/>
              <w:right w:w="90" w:type="dxa"/>
            </w:tcMar>
          </w:tcPr>
          <w:p w14:paraId="00000089" w14:textId="77777777" w:rsidR="00B92D87" w:rsidRPr="000218A1" w:rsidRDefault="00000000">
            <w:pPr>
              <w:spacing w:after="0" w:line="240" w:lineRule="auto"/>
              <w:jc w:val="center"/>
              <w:rPr>
                <w:rFonts w:eastAsia="Calibri" w:cs="Calibri"/>
                <w:b/>
                <w:bCs/>
                <w:sz w:val="22"/>
                <w:szCs w:val="22"/>
              </w:rPr>
            </w:pPr>
            <w:r w:rsidRPr="000218A1">
              <w:rPr>
                <w:rFonts w:eastAsia="Calibri" w:cs="Calibri"/>
                <w:b/>
                <w:bCs/>
                <w:sz w:val="22"/>
                <w:szCs w:val="22"/>
              </w:rPr>
              <w:t>Campo</w:t>
            </w:r>
          </w:p>
        </w:tc>
        <w:tc>
          <w:tcPr>
            <w:tcW w:w="5753" w:type="dxa"/>
            <w:tcBorders>
              <w:top w:val="single" w:sz="6" w:space="0" w:color="999999"/>
              <w:left w:val="single" w:sz="6" w:space="0" w:color="999999"/>
              <w:bottom w:val="single" w:sz="6" w:space="0" w:color="999999"/>
              <w:right w:val="single" w:sz="6" w:space="0" w:color="999999"/>
            </w:tcBorders>
            <w:shd w:val="clear" w:color="auto" w:fill="C1F0C8"/>
            <w:tcMar>
              <w:top w:w="60" w:type="dxa"/>
              <w:left w:w="90" w:type="dxa"/>
              <w:bottom w:w="60" w:type="dxa"/>
              <w:right w:w="90" w:type="dxa"/>
            </w:tcMar>
          </w:tcPr>
          <w:p w14:paraId="0000008A" w14:textId="77777777" w:rsidR="00B92D87" w:rsidRPr="000218A1" w:rsidRDefault="00000000">
            <w:pPr>
              <w:spacing w:after="0" w:line="240" w:lineRule="auto"/>
              <w:jc w:val="center"/>
              <w:rPr>
                <w:rFonts w:eastAsia="Calibri" w:cs="Calibri"/>
                <w:b/>
                <w:bCs/>
                <w:sz w:val="22"/>
                <w:szCs w:val="22"/>
              </w:rPr>
            </w:pPr>
            <w:r w:rsidRPr="000218A1">
              <w:rPr>
                <w:rFonts w:eastAsia="Calibri" w:cs="Calibri"/>
                <w:b/>
                <w:bCs/>
                <w:sz w:val="22"/>
                <w:szCs w:val="22"/>
              </w:rPr>
              <w:t xml:space="preserve">Información </w:t>
            </w:r>
          </w:p>
        </w:tc>
      </w:tr>
      <w:tr w:rsidR="00B92D87" w:rsidRPr="000218A1" w14:paraId="6B9B715E" w14:textId="77777777">
        <w:trPr>
          <w:jc w:val="center"/>
        </w:trPr>
        <w:tc>
          <w:tcPr>
            <w:tcW w:w="1732"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8B" w14:textId="77777777" w:rsidR="00B92D87" w:rsidRPr="000218A1" w:rsidRDefault="00000000">
            <w:pPr>
              <w:spacing w:after="0" w:line="240" w:lineRule="auto"/>
              <w:rPr>
                <w:rFonts w:eastAsia="Calibri" w:cs="Calibri"/>
                <w:sz w:val="22"/>
                <w:szCs w:val="22"/>
              </w:rPr>
            </w:pPr>
            <w:r w:rsidRPr="000218A1">
              <w:rPr>
                <w:rFonts w:eastAsia="Calibri" w:cs="Calibri"/>
                <w:sz w:val="22"/>
                <w:szCs w:val="22"/>
              </w:rPr>
              <w:t>Docente</w:t>
            </w:r>
          </w:p>
        </w:tc>
        <w:tc>
          <w:tcPr>
            <w:tcW w:w="5753"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8C" w14:textId="77777777" w:rsidR="00B92D87" w:rsidRPr="000218A1" w:rsidRDefault="00B92D87">
            <w:pPr>
              <w:spacing w:after="0" w:line="240" w:lineRule="auto"/>
              <w:rPr>
                <w:rFonts w:eastAsia="Calibri" w:cs="Calibri"/>
                <w:sz w:val="22"/>
                <w:szCs w:val="22"/>
              </w:rPr>
            </w:pPr>
          </w:p>
        </w:tc>
      </w:tr>
      <w:tr w:rsidR="00B92D87" w:rsidRPr="000218A1" w14:paraId="455901B5" w14:textId="77777777">
        <w:trPr>
          <w:jc w:val="center"/>
        </w:trPr>
        <w:tc>
          <w:tcPr>
            <w:tcW w:w="1732"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8D" w14:textId="77777777" w:rsidR="00B92D87" w:rsidRPr="000218A1" w:rsidRDefault="00000000">
            <w:pPr>
              <w:spacing w:after="0" w:line="240" w:lineRule="auto"/>
              <w:rPr>
                <w:rFonts w:eastAsia="Calibri" w:cs="Calibri"/>
                <w:sz w:val="22"/>
                <w:szCs w:val="22"/>
              </w:rPr>
            </w:pPr>
            <w:r w:rsidRPr="000218A1">
              <w:rPr>
                <w:rFonts w:eastAsia="Calibri" w:cs="Calibri"/>
                <w:sz w:val="22"/>
                <w:szCs w:val="22"/>
              </w:rPr>
              <w:t>Institución</w:t>
            </w:r>
          </w:p>
        </w:tc>
        <w:tc>
          <w:tcPr>
            <w:tcW w:w="5753"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8E" w14:textId="77777777" w:rsidR="00B92D87" w:rsidRPr="000218A1" w:rsidRDefault="00B92D87">
            <w:pPr>
              <w:spacing w:after="0" w:line="240" w:lineRule="auto"/>
              <w:rPr>
                <w:rFonts w:eastAsia="Calibri" w:cs="Calibri"/>
                <w:sz w:val="22"/>
                <w:szCs w:val="22"/>
              </w:rPr>
            </w:pPr>
          </w:p>
        </w:tc>
      </w:tr>
      <w:tr w:rsidR="00B92D87" w:rsidRPr="000218A1" w14:paraId="02A35F97" w14:textId="77777777">
        <w:trPr>
          <w:jc w:val="center"/>
        </w:trPr>
        <w:tc>
          <w:tcPr>
            <w:tcW w:w="1732"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8F" w14:textId="77777777" w:rsidR="00B92D87" w:rsidRPr="000218A1" w:rsidRDefault="00000000">
            <w:pPr>
              <w:spacing w:after="0" w:line="240" w:lineRule="auto"/>
              <w:rPr>
                <w:rFonts w:eastAsia="Calibri" w:cs="Calibri"/>
                <w:sz w:val="22"/>
                <w:szCs w:val="22"/>
              </w:rPr>
            </w:pPr>
            <w:r w:rsidRPr="000218A1">
              <w:rPr>
                <w:rFonts w:eastAsia="Calibri" w:cs="Calibri"/>
                <w:sz w:val="22"/>
                <w:szCs w:val="22"/>
              </w:rPr>
              <w:t>Nivel / Tema</w:t>
            </w:r>
          </w:p>
        </w:tc>
        <w:tc>
          <w:tcPr>
            <w:tcW w:w="5753"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0" w14:textId="77777777" w:rsidR="00B92D87" w:rsidRPr="000218A1" w:rsidRDefault="00B92D87">
            <w:pPr>
              <w:spacing w:after="0" w:line="240" w:lineRule="auto"/>
              <w:rPr>
                <w:rFonts w:eastAsia="Calibri" w:cs="Calibri"/>
                <w:sz w:val="22"/>
                <w:szCs w:val="22"/>
              </w:rPr>
            </w:pPr>
          </w:p>
        </w:tc>
      </w:tr>
      <w:tr w:rsidR="00B92D87" w:rsidRPr="000218A1" w14:paraId="5096C75F" w14:textId="77777777">
        <w:trPr>
          <w:jc w:val="center"/>
        </w:trPr>
        <w:tc>
          <w:tcPr>
            <w:tcW w:w="1732"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1" w14:textId="77777777" w:rsidR="00B92D87" w:rsidRPr="000218A1" w:rsidRDefault="00000000">
            <w:pPr>
              <w:spacing w:after="0" w:line="240" w:lineRule="auto"/>
              <w:rPr>
                <w:rFonts w:eastAsia="Calibri" w:cs="Calibri"/>
                <w:sz w:val="22"/>
                <w:szCs w:val="22"/>
              </w:rPr>
            </w:pPr>
            <w:r w:rsidRPr="000218A1">
              <w:rPr>
                <w:rFonts w:eastAsia="Calibri" w:cs="Calibri"/>
                <w:sz w:val="22"/>
                <w:szCs w:val="22"/>
              </w:rPr>
              <w:t xml:space="preserve">Aprendizaje </w:t>
            </w:r>
          </w:p>
        </w:tc>
        <w:tc>
          <w:tcPr>
            <w:tcW w:w="5753"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2" w14:textId="77777777" w:rsidR="00B92D87" w:rsidRPr="000218A1" w:rsidRDefault="00B92D87">
            <w:pPr>
              <w:spacing w:after="0" w:line="240" w:lineRule="auto"/>
              <w:rPr>
                <w:rFonts w:eastAsia="Calibri" w:cs="Calibri"/>
                <w:sz w:val="22"/>
                <w:szCs w:val="22"/>
              </w:rPr>
            </w:pPr>
          </w:p>
        </w:tc>
      </w:tr>
      <w:tr w:rsidR="00B92D87" w:rsidRPr="000218A1" w14:paraId="436B651A" w14:textId="77777777">
        <w:trPr>
          <w:jc w:val="center"/>
        </w:trPr>
        <w:tc>
          <w:tcPr>
            <w:tcW w:w="1732"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3" w14:textId="77777777" w:rsidR="00B92D87" w:rsidRPr="000218A1" w:rsidRDefault="00000000">
            <w:pPr>
              <w:spacing w:after="0" w:line="240" w:lineRule="auto"/>
              <w:rPr>
                <w:rFonts w:eastAsia="Calibri" w:cs="Calibri"/>
                <w:sz w:val="22"/>
                <w:szCs w:val="22"/>
              </w:rPr>
            </w:pPr>
            <w:r w:rsidRPr="000218A1">
              <w:rPr>
                <w:rFonts w:eastAsia="Calibri" w:cs="Calibri"/>
                <w:sz w:val="22"/>
                <w:szCs w:val="22"/>
              </w:rPr>
              <w:t xml:space="preserve">Recurso </w:t>
            </w:r>
          </w:p>
        </w:tc>
        <w:tc>
          <w:tcPr>
            <w:tcW w:w="5753"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4" w14:textId="77777777" w:rsidR="00B92D87" w:rsidRPr="000218A1" w:rsidRDefault="00B92D87">
            <w:pPr>
              <w:spacing w:after="0" w:line="240" w:lineRule="auto"/>
              <w:rPr>
                <w:rFonts w:eastAsia="Calibri" w:cs="Calibri"/>
                <w:sz w:val="22"/>
                <w:szCs w:val="22"/>
              </w:rPr>
            </w:pPr>
          </w:p>
        </w:tc>
      </w:tr>
      <w:tr w:rsidR="00B92D87" w:rsidRPr="000218A1" w14:paraId="0A125BE8" w14:textId="77777777">
        <w:trPr>
          <w:jc w:val="center"/>
        </w:trPr>
        <w:tc>
          <w:tcPr>
            <w:tcW w:w="1732"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5" w14:textId="77777777" w:rsidR="00B92D87" w:rsidRPr="000218A1" w:rsidRDefault="00000000">
            <w:pPr>
              <w:spacing w:after="0" w:line="240" w:lineRule="auto"/>
              <w:rPr>
                <w:rFonts w:eastAsia="Calibri" w:cs="Calibri"/>
                <w:sz w:val="22"/>
                <w:szCs w:val="22"/>
              </w:rPr>
            </w:pPr>
            <w:r w:rsidRPr="000218A1">
              <w:rPr>
                <w:rFonts w:eastAsia="Calibri" w:cs="Calibri"/>
                <w:sz w:val="22"/>
                <w:szCs w:val="22"/>
              </w:rPr>
              <w:t xml:space="preserve">Características </w:t>
            </w:r>
          </w:p>
        </w:tc>
        <w:tc>
          <w:tcPr>
            <w:tcW w:w="5753"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6" w14:textId="77777777" w:rsidR="00B92D87" w:rsidRPr="000218A1" w:rsidRDefault="00B92D87">
            <w:pPr>
              <w:spacing w:after="0" w:line="240" w:lineRule="auto"/>
              <w:rPr>
                <w:rFonts w:eastAsia="Calibri" w:cs="Calibri"/>
                <w:sz w:val="22"/>
                <w:szCs w:val="22"/>
              </w:rPr>
            </w:pPr>
          </w:p>
        </w:tc>
      </w:tr>
      <w:tr w:rsidR="00B92D87" w:rsidRPr="000218A1" w14:paraId="7D5C955D" w14:textId="77777777">
        <w:trPr>
          <w:jc w:val="center"/>
        </w:trPr>
        <w:tc>
          <w:tcPr>
            <w:tcW w:w="1732"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7" w14:textId="77777777" w:rsidR="00B92D87" w:rsidRPr="000218A1" w:rsidRDefault="00000000">
            <w:pPr>
              <w:spacing w:after="0" w:line="240" w:lineRule="auto"/>
              <w:rPr>
                <w:rFonts w:eastAsia="Calibri" w:cs="Calibri"/>
                <w:sz w:val="22"/>
                <w:szCs w:val="22"/>
              </w:rPr>
            </w:pPr>
            <w:r w:rsidRPr="000218A1">
              <w:rPr>
                <w:rFonts w:eastAsia="Calibri" w:cs="Calibri"/>
                <w:sz w:val="22"/>
                <w:szCs w:val="22"/>
              </w:rPr>
              <w:t>Restricciones</w:t>
            </w:r>
          </w:p>
        </w:tc>
        <w:tc>
          <w:tcPr>
            <w:tcW w:w="5753"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8" w14:textId="77777777" w:rsidR="00B92D87" w:rsidRPr="000218A1" w:rsidRDefault="00B92D87">
            <w:pPr>
              <w:spacing w:after="0" w:line="240" w:lineRule="auto"/>
              <w:rPr>
                <w:rFonts w:eastAsia="Calibri" w:cs="Calibri"/>
                <w:sz w:val="22"/>
                <w:szCs w:val="22"/>
              </w:rPr>
            </w:pPr>
          </w:p>
        </w:tc>
      </w:tr>
      <w:tr w:rsidR="00B92D87" w:rsidRPr="000218A1" w14:paraId="63DB18EE" w14:textId="77777777">
        <w:trPr>
          <w:jc w:val="center"/>
        </w:trPr>
        <w:tc>
          <w:tcPr>
            <w:tcW w:w="1732"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9" w14:textId="77777777" w:rsidR="00B92D87" w:rsidRPr="000218A1" w:rsidRDefault="00000000">
            <w:pPr>
              <w:spacing w:after="0" w:line="240" w:lineRule="auto"/>
              <w:rPr>
                <w:rFonts w:eastAsia="Calibri" w:cs="Calibri"/>
                <w:sz w:val="22"/>
                <w:szCs w:val="22"/>
              </w:rPr>
            </w:pPr>
            <w:r w:rsidRPr="000218A1">
              <w:rPr>
                <w:rFonts w:eastAsia="Calibri" w:cs="Calibri"/>
                <w:sz w:val="22"/>
                <w:szCs w:val="22"/>
              </w:rPr>
              <w:t xml:space="preserve">Funcionamiento </w:t>
            </w:r>
          </w:p>
        </w:tc>
        <w:tc>
          <w:tcPr>
            <w:tcW w:w="5753"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A" w14:textId="77777777" w:rsidR="00B92D87" w:rsidRPr="000218A1" w:rsidRDefault="00B92D87">
            <w:pPr>
              <w:spacing w:after="0" w:line="240" w:lineRule="auto"/>
              <w:rPr>
                <w:rFonts w:eastAsia="Calibri" w:cs="Calibri"/>
                <w:sz w:val="22"/>
                <w:szCs w:val="22"/>
              </w:rPr>
            </w:pPr>
          </w:p>
        </w:tc>
      </w:tr>
      <w:tr w:rsidR="00B92D87" w:rsidRPr="000218A1" w14:paraId="67583DF2" w14:textId="77777777">
        <w:trPr>
          <w:jc w:val="center"/>
        </w:trPr>
        <w:tc>
          <w:tcPr>
            <w:tcW w:w="1732"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B" w14:textId="77777777" w:rsidR="00B92D87" w:rsidRPr="000218A1" w:rsidRDefault="00000000">
            <w:pPr>
              <w:spacing w:after="0" w:line="240" w:lineRule="auto"/>
              <w:rPr>
                <w:rFonts w:eastAsia="Calibri" w:cs="Calibri"/>
                <w:sz w:val="22"/>
                <w:szCs w:val="22"/>
              </w:rPr>
            </w:pPr>
            <w:r w:rsidRPr="000218A1">
              <w:rPr>
                <w:rFonts w:eastAsia="Calibri" w:cs="Calibri"/>
                <w:sz w:val="22"/>
                <w:szCs w:val="22"/>
              </w:rPr>
              <w:t>Evidencias</w:t>
            </w:r>
          </w:p>
        </w:tc>
        <w:tc>
          <w:tcPr>
            <w:tcW w:w="5753" w:type="dxa"/>
            <w:tcBorders>
              <w:top w:val="single" w:sz="6" w:space="0" w:color="999999"/>
              <w:left w:val="single" w:sz="6" w:space="0" w:color="999999"/>
              <w:bottom w:val="single" w:sz="6" w:space="0" w:color="999999"/>
              <w:right w:val="single" w:sz="6" w:space="0" w:color="999999"/>
            </w:tcBorders>
            <w:shd w:val="clear" w:color="auto" w:fill="FFFFFF"/>
            <w:tcMar>
              <w:top w:w="60" w:type="dxa"/>
              <w:left w:w="90" w:type="dxa"/>
              <w:bottom w:w="60" w:type="dxa"/>
              <w:right w:w="90" w:type="dxa"/>
            </w:tcMar>
          </w:tcPr>
          <w:p w14:paraId="0000009C" w14:textId="77777777" w:rsidR="00B92D87" w:rsidRPr="000218A1" w:rsidRDefault="00B92D87">
            <w:pPr>
              <w:spacing w:after="0" w:line="240" w:lineRule="auto"/>
              <w:rPr>
                <w:rFonts w:eastAsia="Calibri" w:cs="Calibri"/>
                <w:sz w:val="22"/>
                <w:szCs w:val="22"/>
              </w:rPr>
            </w:pPr>
          </w:p>
        </w:tc>
      </w:tr>
    </w:tbl>
    <w:p w14:paraId="0000009D" w14:textId="77777777" w:rsidR="00B92D87" w:rsidRPr="000218A1" w:rsidRDefault="00B92D87">
      <w:pPr>
        <w:spacing w:after="0" w:line="360" w:lineRule="auto"/>
        <w:jc w:val="both"/>
        <w:rPr>
          <w:b/>
          <w:bCs/>
          <w:i/>
          <w:iCs/>
          <w:sz w:val="22"/>
          <w:szCs w:val="22"/>
        </w:rPr>
      </w:pPr>
    </w:p>
    <w:p w14:paraId="0000009E" w14:textId="77777777" w:rsidR="00B92D87" w:rsidRPr="000218A1" w:rsidRDefault="00000000">
      <w:pPr>
        <w:spacing w:after="0" w:line="360" w:lineRule="auto"/>
        <w:jc w:val="both"/>
        <w:rPr>
          <w:i/>
          <w:iCs/>
          <w:sz w:val="22"/>
          <w:szCs w:val="22"/>
        </w:rPr>
      </w:pPr>
      <w:r w:rsidRPr="000218A1">
        <w:rPr>
          <w:b/>
          <w:bCs/>
          <w:i/>
          <w:iCs/>
          <w:color w:val="0E2841"/>
          <w:sz w:val="22"/>
          <w:szCs w:val="22"/>
        </w:rPr>
        <w:t>Nota:</w:t>
      </w:r>
      <w:r w:rsidRPr="000218A1">
        <w:rPr>
          <w:i/>
          <w:iCs/>
          <w:color w:val="0E2841"/>
          <w:sz w:val="22"/>
          <w:szCs w:val="22"/>
        </w:rPr>
        <w:t xml:space="preserve"> Elaboración propia, 2026.</w:t>
      </w:r>
    </w:p>
    <w:p w14:paraId="0000009F" w14:textId="77777777" w:rsidR="00B92D87" w:rsidRPr="000218A1" w:rsidRDefault="00B92D87">
      <w:pPr>
        <w:spacing w:after="0" w:line="360" w:lineRule="auto"/>
        <w:jc w:val="both"/>
        <w:rPr>
          <w:rFonts w:eastAsia="Times New Roman" w:cs="Times New Roman"/>
          <w:sz w:val="22"/>
          <w:szCs w:val="22"/>
        </w:rPr>
      </w:pPr>
    </w:p>
    <w:p w14:paraId="000000A0"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b/>
          <w:bCs/>
          <w:sz w:val="22"/>
          <w:szCs w:val="22"/>
        </w:rPr>
        <w:t xml:space="preserve">Producto del momento: </w:t>
      </w:r>
      <w:r w:rsidRPr="000218A1">
        <w:rPr>
          <w:rFonts w:eastAsia="Times New Roman" w:cs="Times New Roman"/>
          <w:sz w:val="22"/>
          <w:szCs w:val="22"/>
        </w:rPr>
        <w:t>Al finalizar la actividad, cada docente cuenta con una Ficha de Intención Pedagógica completa, que se convierte en el punto de partida para el diseño del recurso digital y en un insumo clave para la evaluación de la pertinencia y viabilidad de la propuesta.</w:t>
      </w:r>
    </w:p>
    <w:p w14:paraId="000000A1" w14:textId="77777777" w:rsidR="00B92D87" w:rsidRPr="000218A1" w:rsidRDefault="00B92D87">
      <w:pPr>
        <w:spacing w:after="0" w:line="360" w:lineRule="auto"/>
        <w:jc w:val="center"/>
        <w:rPr>
          <w:rFonts w:eastAsia="Times New Roman" w:cs="Times New Roman"/>
          <w:sz w:val="22"/>
          <w:szCs w:val="22"/>
        </w:rPr>
      </w:pPr>
    </w:p>
    <w:p w14:paraId="000000A2"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b/>
          <w:bCs/>
          <w:sz w:val="22"/>
          <w:szCs w:val="22"/>
        </w:rPr>
        <w:t xml:space="preserve">Evaluación: </w:t>
      </w:r>
      <w:r w:rsidRPr="000218A1">
        <w:rPr>
          <w:rFonts w:eastAsia="Times New Roman" w:cs="Times New Roman"/>
          <w:sz w:val="22"/>
          <w:szCs w:val="22"/>
        </w:rPr>
        <w:t>El Momento 1 se evalúa mediante la Lista de Cotejo de Pertinencia, que permite verificar si la Ficha de Intención Pedagógica está bien formulada y alineada con una necesidad real del aula. El facilitador revisa la ficha y marca cada criterio como “Sí” o “No”, comprobando que la necesidad esté claramente identificada, que el tipo de recurso sea pertinente, que el propósito sea viable y que la ficha esté completa. Si la mayoría de los criterios</w:t>
      </w:r>
      <w:r w:rsidRPr="000218A1">
        <w:rPr>
          <w:rFonts w:eastAsia="Times New Roman" w:cs="Times New Roman"/>
          <w:b/>
          <w:bCs/>
          <w:sz w:val="22"/>
          <w:szCs w:val="22"/>
        </w:rPr>
        <w:t xml:space="preserve"> </w:t>
      </w:r>
      <w:r w:rsidRPr="000218A1">
        <w:rPr>
          <w:rFonts w:eastAsia="Times New Roman" w:cs="Times New Roman"/>
          <w:sz w:val="22"/>
          <w:szCs w:val="22"/>
        </w:rPr>
        <w:t>se cumplen, el docente avanza al siguiente momento; si no, realiza ajustes antes de continuar. La lista se encuentra en la Tabla 3, ubicada en la sección instrumentos de evaluación.</w:t>
      </w:r>
    </w:p>
    <w:p w14:paraId="000000A3" w14:textId="77777777" w:rsidR="00B92D87" w:rsidRPr="000218A1" w:rsidRDefault="00B92D87">
      <w:pPr>
        <w:spacing w:after="0" w:line="360" w:lineRule="auto"/>
        <w:jc w:val="both"/>
        <w:rPr>
          <w:rFonts w:eastAsia="Times New Roman" w:cs="Times New Roman"/>
          <w:sz w:val="22"/>
          <w:szCs w:val="22"/>
        </w:rPr>
      </w:pPr>
    </w:p>
    <w:p w14:paraId="000000A4" w14:textId="77777777" w:rsidR="00B92D87" w:rsidRPr="000218A1" w:rsidRDefault="00000000">
      <w:pPr>
        <w:spacing w:after="0" w:line="360" w:lineRule="auto"/>
        <w:jc w:val="both"/>
        <w:rPr>
          <w:rFonts w:eastAsia="Times New Roman" w:cs="Times New Roman"/>
          <w:b/>
          <w:bCs/>
          <w:color w:val="000099"/>
          <w:sz w:val="22"/>
          <w:szCs w:val="22"/>
        </w:rPr>
      </w:pPr>
      <w:sdt>
        <w:sdtPr>
          <w:rPr>
            <w:sz w:val="22"/>
            <w:szCs w:val="22"/>
          </w:rPr>
          <w:tag w:val="goog_rdk_7"/>
          <w:id w:val="-249970441"/>
        </w:sdtPr>
        <w:sdtContent/>
      </w:sdt>
      <w:r w:rsidRPr="000218A1">
        <w:rPr>
          <w:rFonts w:eastAsia="Times New Roman" w:cs="Times New Roman"/>
          <w:b/>
          <w:bCs/>
          <w:color w:val="000099"/>
          <w:sz w:val="22"/>
          <w:szCs w:val="22"/>
        </w:rPr>
        <w:t>Momento 2. Comprender</w:t>
      </w:r>
    </w:p>
    <w:p w14:paraId="000000A5"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b/>
          <w:bCs/>
          <w:sz w:val="22"/>
          <w:szCs w:val="22"/>
        </w:rPr>
        <w:lastRenderedPageBreak/>
        <w:t xml:space="preserve">Tiempo sugerido: </w:t>
      </w:r>
      <w:r w:rsidRPr="000218A1">
        <w:rPr>
          <w:rFonts w:eastAsia="Times New Roman" w:cs="Times New Roman"/>
          <w:sz w:val="22"/>
          <w:szCs w:val="22"/>
        </w:rPr>
        <w:t>4 – 6 horas</w:t>
      </w:r>
      <w:r w:rsidRPr="000218A1">
        <w:rPr>
          <w:noProof/>
          <w:sz w:val="22"/>
          <w:szCs w:val="22"/>
        </w:rPr>
        <w:drawing>
          <wp:anchor distT="0" distB="0" distL="114300" distR="114300" simplePos="0" relativeHeight="251659264" behindDoc="0" locked="0" layoutInCell="1" hidden="0" allowOverlap="1" wp14:anchorId="649230D9" wp14:editId="5768DF02">
            <wp:simplePos x="0" y="0"/>
            <wp:positionH relativeFrom="column">
              <wp:posOffset>1</wp:posOffset>
            </wp:positionH>
            <wp:positionV relativeFrom="paragraph">
              <wp:posOffset>128633</wp:posOffset>
            </wp:positionV>
            <wp:extent cx="1835785" cy="1835785"/>
            <wp:effectExtent l="0" t="0" r="0" b="0"/>
            <wp:wrapSquare wrapText="bothSides" distT="0" distB="0" distL="114300" distR="114300"/>
            <wp:docPr id="18998386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8"/>
                    <a:srcRect/>
                    <a:stretch>
                      <a:fillRect/>
                    </a:stretch>
                  </pic:blipFill>
                  <pic:spPr>
                    <a:xfrm>
                      <a:off x="0" y="0"/>
                      <a:ext cx="1835785" cy="1835785"/>
                    </a:xfrm>
                    <a:prstGeom prst="rect">
                      <a:avLst/>
                    </a:prstGeom>
                    <a:ln/>
                  </pic:spPr>
                </pic:pic>
              </a:graphicData>
            </a:graphic>
          </wp:anchor>
        </w:drawing>
      </w:r>
    </w:p>
    <w:p w14:paraId="000000A6"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En este momento, los docentes profundizan en los conceptos, principios y fundamentos necesarios para diseñar recursos didácticos con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El propósito es que comprendan cómo funciona la inteligencia artificial generativa, cómo se estructura un buen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pedagógico y cuáles son las consideraciones éticas que deben tener en cuenta al crear materiales educativos con IA. Este momento garantiza que los docentes cuenten con bases conceptuales sólidas antes de iniciar la creación del recurso.</w:t>
      </w:r>
    </w:p>
    <w:p w14:paraId="000000A7" w14:textId="77777777" w:rsidR="00B92D87" w:rsidRPr="000218A1" w:rsidRDefault="00B92D87">
      <w:pPr>
        <w:spacing w:after="0" w:line="360" w:lineRule="auto"/>
        <w:jc w:val="both"/>
        <w:rPr>
          <w:rFonts w:eastAsia="Times New Roman" w:cs="Times New Roman"/>
          <w:sz w:val="22"/>
          <w:szCs w:val="22"/>
        </w:rPr>
      </w:pPr>
    </w:p>
    <w:p w14:paraId="000000A8"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 xml:space="preserve">Actividad 1. </w:t>
      </w:r>
      <w:proofErr w:type="spellStart"/>
      <w:r w:rsidRPr="000218A1">
        <w:rPr>
          <w:rFonts w:eastAsia="Times New Roman" w:cs="Times New Roman"/>
          <w:b/>
          <w:bCs/>
          <w:sz w:val="22"/>
          <w:szCs w:val="22"/>
        </w:rPr>
        <w:t>Mini-clase</w:t>
      </w:r>
      <w:proofErr w:type="spellEnd"/>
      <w:r w:rsidRPr="000218A1">
        <w:rPr>
          <w:rFonts w:eastAsia="Times New Roman" w:cs="Times New Roman"/>
          <w:b/>
          <w:bCs/>
          <w:sz w:val="22"/>
          <w:szCs w:val="22"/>
        </w:rPr>
        <w:t xml:space="preserve">: ¿Qué es </w:t>
      </w:r>
      <w:proofErr w:type="spellStart"/>
      <w:r w:rsidRPr="000218A1">
        <w:rPr>
          <w:rFonts w:eastAsia="Times New Roman" w:cs="Times New Roman"/>
          <w:b/>
          <w:bCs/>
          <w:sz w:val="22"/>
          <w:szCs w:val="22"/>
        </w:rPr>
        <w:t>Vibecoding</w:t>
      </w:r>
      <w:proofErr w:type="spellEnd"/>
      <w:r w:rsidRPr="000218A1">
        <w:rPr>
          <w:rFonts w:eastAsia="Times New Roman" w:cs="Times New Roman"/>
          <w:b/>
          <w:bCs/>
          <w:sz w:val="22"/>
          <w:szCs w:val="22"/>
        </w:rPr>
        <w:t xml:space="preserve"> y cómo “piensa” la IA? (30–40 min)</w:t>
      </w:r>
    </w:p>
    <w:p w14:paraId="000000A9"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El facilitador desarrolla una </w:t>
      </w:r>
      <w:proofErr w:type="spellStart"/>
      <w:r w:rsidRPr="000218A1">
        <w:rPr>
          <w:rFonts w:eastAsia="Times New Roman" w:cs="Times New Roman"/>
          <w:sz w:val="22"/>
          <w:szCs w:val="22"/>
        </w:rPr>
        <w:t>mini-clase</w:t>
      </w:r>
      <w:proofErr w:type="spellEnd"/>
      <w:r w:rsidRPr="000218A1">
        <w:rPr>
          <w:rFonts w:eastAsia="Times New Roman" w:cs="Times New Roman"/>
          <w:sz w:val="22"/>
          <w:szCs w:val="22"/>
        </w:rPr>
        <w:t xml:space="preserve"> introductoria donde explica de manera clara y accesible los principios básicos del funcionamiento de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y de la inteligencia artificial generativa. Se abordan conceptos como:</w:t>
      </w:r>
    </w:p>
    <w:p w14:paraId="000000AA" w14:textId="77777777" w:rsidR="00B92D87" w:rsidRPr="000218A1" w:rsidRDefault="00000000">
      <w:pPr>
        <w:numPr>
          <w:ilvl w:val="0"/>
          <w:numId w:val="3"/>
        </w:numPr>
        <w:spacing w:after="0" w:line="360" w:lineRule="auto"/>
        <w:jc w:val="both"/>
        <w:rPr>
          <w:sz w:val="22"/>
          <w:szCs w:val="22"/>
        </w:rPr>
      </w:pPr>
      <w:r w:rsidRPr="000218A1">
        <w:rPr>
          <w:rFonts w:eastAsia="Times New Roman" w:cs="Times New Roman"/>
          <w:sz w:val="22"/>
          <w:szCs w:val="22"/>
        </w:rPr>
        <w:t>cómo la IA interpreta el lenguaje natural,</w:t>
      </w:r>
    </w:p>
    <w:p w14:paraId="000000AB" w14:textId="77777777" w:rsidR="00B92D87" w:rsidRPr="000218A1" w:rsidRDefault="00000000">
      <w:pPr>
        <w:numPr>
          <w:ilvl w:val="0"/>
          <w:numId w:val="3"/>
        </w:numPr>
        <w:spacing w:after="0" w:line="360" w:lineRule="auto"/>
        <w:jc w:val="both"/>
        <w:rPr>
          <w:sz w:val="22"/>
          <w:szCs w:val="22"/>
        </w:rPr>
      </w:pPr>
      <w:r w:rsidRPr="000218A1">
        <w:rPr>
          <w:rFonts w:eastAsia="Times New Roman" w:cs="Times New Roman"/>
          <w:sz w:val="22"/>
          <w:szCs w:val="22"/>
        </w:rPr>
        <w:t>cómo transforma una intención pedagógica en un recurso digital,</w:t>
      </w:r>
    </w:p>
    <w:p w14:paraId="000000AC" w14:textId="77777777" w:rsidR="00B92D87" w:rsidRPr="000218A1" w:rsidRDefault="00000000">
      <w:pPr>
        <w:numPr>
          <w:ilvl w:val="0"/>
          <w:numId w:val="3"/>
        </w:numPr>
        <w:spacing w:after="0" w:line="360" w:lineRule="auto"/>
        <w:jc w:val="both"/>
        <w:rPr>
          <w:sz w:val="22"/>
          <w:szCs w:val="22"/>
        </w:rPr>
      </w:pPr>
      <w:r w:rsidRPr="000218A1">
        <w:rPr>
          <w:rFonts w:eastAsia="Times New Roman" w:cs="Times New Roman"/>
          <w:sz w:val="22"/>
          <w:szCs w:val="22"/>
        </w:rPr>
        <w:t>qué son los modelos generativos,</w:t>
      </w:r>
    </w:p>
    <w:p w14:paraId="000000AD" w14:textId="77777777" w:rsidR="00B92D87" w:rsidRPr="000218A1" w:rsidRDefault="00000000">
      <w:pPr>
        <w:numPr>
          <w:ilvl w:val="0"/>
          <w:numId w:val="3"/>
        </w:numPr>
        <w:spacing w:after="0" w:line="360" w:lineRule="auto"/>
        <w:jc w:val="both"/>
        <w:rPr>
          <w:sz w:val="22"/>
          <w:szCs w:val="22"/>
        </w:rPr>
      </w:pPr>
      <w:r w:rsidRPr="000218A1">
        <w:rPr>
          <w:rFonts w:eastAsia="Times New Roman" w:cs="Times New Roman"/>
          <w:sz w:val="22"/>
          <w:szCs w:val="22"/>
        </w:rPr>
        <w:t>cómo se estructuran las instrucciones para obtener resultados precisos,</w:t>
      </w:r>
    </w:p>
    <w:p w14:paraId="000000AE" w14:textId="77777777" w:rsidR="00B92D87" w:rsidRPr="000218A1" w:rsidRDefault="00000000">
      <w:pPr>
        <w:numPr>
          <w:ilvl w:val="0"/>
          <w:numId w:val="3"/>
        </w:numPr>
        <w:spacing w:after="0" w:line="360" w:lineRule="auto"/>
        <w:jc w:val="both"/>
        <w:rPr>
          <w:sz w:val="22"/>
          <w:szCs w:val="22"/>
        </w:rPr>
      </w:pPr>
      <w:r w:rsidRPr="000218A1">
        <w:rPr>
          <w:rFonts w:eastAsia="Times New Roman" w:cs="Times New Roman"/>
          <w:sz w:val="22"/>
          <w:szCs w:val="22"/>
        </w:rPr>
        <w:t xml:space="preserve">qué tipo de recursos puede producir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(juegos, cuentos, simuladores, guías interactivas).</w:t>
      </w:r>
    </w:p>
    <w:p w14:paraId="000000AF"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Se presentan ejemplos reales de recursos creados con IA para que los docentes identifiquen patrones, posibilidades y limitaciones. Esta actividad permite que los docentes comprendan el “cómo” y el “por qué” detrás de la herramienta, fortaleciendo su confianza para usarla de manera informada.</w:t>
      </w:r>
    </w:p>
    <w:p w14:paraId="000000B0" w14:textId="77777777" w:rsidR="00B92D87" w:rsidRPr="000218A1" w:rsidRDefault="00B92D87">
      <w:pPr>
        <w:spacing w:after="0" w:line="360" w:lineRule="auto"/>
        <w:jc w:val="both"/>
        <w:rPr>
          <w:rFonts w:eastAsia="Times New Roman" w:cs="Times New Roman"/>
          <w:b/>
          <w:bCs/>
          <w:sz w:val="22"/>
          <w:szCs w:val="22"/>
        </w:rPr>
      </w:pPr>
    </w:p>
    <w:p w14:paraId="000000B1"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 xml:space="preserve">Actividad 2. Taller de </w:t>
      </w:r>
      <w:proofErr w:type="spellStart"/>
      <w:r w:rsidRPr="000218A1">
        <w:rPr>
          <w:rFonts w:eastAsia="Times New Roman" w:cs="Times New Roman"/>
          <w:b/>
          <w:bCs/>
          <w:sz w:val="22"/>
          <w:szCs w:val="22"/>
        </w:rPr>
        <w:t>prompts</w:t>
      </w:r>
      <w:proofErr w:type="spellEnd"/>
      <w:r w:rsidRPr="000218A1">
        <w:rPr>
          <w:rFonts w:eastAsia="Times New Roman" w:cs="Times New Roman"/>
          <w:b/>
          <w:bCs/>
          <w:sz w:val="22"/>
          <w:szCs w:val="22"/>
        </w:rPr>
        <w:t xml:space="preserve"> con el método RICFRE (60–90 min)</w:t>
      </w:r>
    </w:p>
    <w:p w14:paraId="000000B2"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sz w:val="22"/>
          <w:szCs w:val="22"/>
        </w:rPr>
        <w:t xml:space="preserve">Los docentes participan en un taller práctico donde aprenden a redactar </w:t>
      </w:r>
      <w:proofErr w:type="spellStart"/>
      <w:r w:rsidRPr="000218A1">
        <w:rPr>
          <w:rFonts w:eastAsia="Times New Roman" w:cs="Times New Roman"/>
          <w:sz w:val="22"/>
          <w:szCs w:val="22"/>
        </w:rPr>
        <w:t>prompts</w:t>
      </w:r>
      <w:proofErr w:type="spellEnd"/>
      <w:r w:rsidRPr="000218A1">
        <w:rPr>
          <w:rFonts w:eastAsia="Times New Roman" w:cs="Times New Roman"/>
          <w:sz w:val="22"/>
          <w:szCs w:val="22"/>
        </w:rPr>
        <w:t xml:space="preserve"> pedagógicos efectivos utilizando el método </w:t>
      </w:r>
      <w:r w:rsidRPr="000218A1">
        <w:rPr>
          <w:rFonts w:eastAsia="Times New Roman" w:cs="Times New Roman"/>
          <w:b/>
          <w:bCs/>
          <w:sz w:val="22"/>
          <w:szCs w:val="22"/>
        </w:rPr>
        <w:t>RICFRE</w:t>
      </w:r>
      <w:r w:rsidRPr="000218A1">
        <w:rPr>
          <w:rFonts w:eastAsia="Times New Roman" w:cs="Times New Roman"/>
          <w:sz w:val="22"/>
          <w:szCs w:val="22"/>
        </w:rPr>
        <w:t xml:space="preserve">, una estructura que garantiza claridad, pertinencia y precisión en la creación de recursos con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El método se explica paso a paso:</w:t>
      </w:r>
    </w:p>
    <w:p w14:paraId="000000B3" w14:textId="77777777" w:rsidR="00B92D87" w:rsidRPr="000218A1" w:rsidRDefault="00000000">
      <w:pPr>
        <w:numPr>
          <w:ilvl w:val="0"/>
          <w:numId w:val="4"/>
        </w:numPr>
        <w:spacing w:after="0" w:line="360" w:lineRule="auto"/>
        <w:jc w:val="both"/>
        <w:rPr>
          <w:sz w:val="22"/>
          <w:szCs w:val="22"/>
        </w:rPr>
      </w:pPr>
      <w:r w:rsidRPr="000218A1">
        <w:rPr>
          <w:rFonts w:eastAsia="Times New Roman" w:cs="Times New Roman"/>
          <w:b/>
          <w:bCs/>
          <w:sz w:val="22"/>
          <w:szCs w:val="22"/>
        </w:rPr>
        <w:t>R – Rol:</w:t>
      </w:r>
      <w:r w:rsidRPr="000218A1">
        <w:rPr>
          <w:rFonts w:eastAsia="Times New Roman" w:cs="Times New Roman"/>
          <w:sz w:val="22"/>
          <w:szCs w:val="22"/>
        </w:rPr>
        <w:t xml:space="preserve"> desde qué rol debe actuar la IA.</w:t>
      </w:r>
    </w:p>
    <w:p w14:paraId="000000B4" w14:textId="77777777" w:rsidR="00B92D87" w:rsidRPr="000218A1" w:rsidRDefault="00000000">
      <w:pPr>
        <w:numPr>
          <w:ilvl w:val="0"/>
          <w:numId w:val="4"/>
        </w:numPr>
        <w:spacing w:after="0" w:line="360" w:lineRule="auto"/>
        <w:jc w:val="both"/>
        <w:rPr>
          <w:sz w:val="22"/>
          <w:szCs w:val="22"/>
        </w:rPr>
      </w:pPr>
      <w:r w:rsidRPr="000218A1">
        <w:rPr>
          <w:rFonts w:eastAsia="Times New Roman" w:cs="Times New Roman"/>
          <w:b/>
          <w:bCs/>
          <w:sz w:val="22"/>
          <w:szCs w:val="22"/>
        </w:rPr>
        <w:t>I – Intención:</w:t>
      </w:r>
      <w:r w:rsidRPr="000218A1">
        <w:rPr>
          <w:rFonts w:eastAsia="Times New Roman" w:cs="Times New Roman"/>
          <w:sz w:val="22"/>
          <w:szCs w:val="22"/>
        </w:rPr>
        <w:t xml:space="preserve"> qué aprendizaje o contenido se desea reforzar.</w:t>
      </w:r>
    </w:p>
    <w:p w14:paraId="000000B5" w14:textId="77777777" w:rsidR="00B92D87" w:rsidRPr="000218A1" w:rsidRDefault="00000000">
      <w:pPr>
        <w:numPr>
          <w:ilvl w:val="0"/>
          <w:numId w:val="4"/>
        </w:numPr>
        <w:spacing w:after="0" w:line="360" w:lineRule="auto"/>
        <w:jc w:val="both"/>
        <w:rPr>
          <w:sz w:val="22"/>
          <w:szCs w:val="22"/>
        </w:rPr>
      </w:pPr>
      <w:r w:rsidRPr="000218A1">
        <w:rPr>
          <w:rFonts w:eastAsia="Times New Roman" w:cs="Times New Roman"/>
          <w:b/>
          <w:bCs/>
          <w:sz w:val="22"/>
          <w:szCs w:val="22"/>
        </w:rPr>
        <w:t>C – Contexto:</w:t>
      </w:r>
      <w:r w:rsidRPr="000218A1">
        <w:rPr>
          <w:rFonts w:eastAsia="Times New Roman" w:cs="Times New Roman"/>
          <w:sz w:val="22"/>
          <w:szCs w:val="22"/>
        </w:rPr>
        <w:t xml:space="preserve"> características del grupo, nivel educativo, recursos disponibles.</w:t>
      </w:r>
    </w:p>
    <w:p w14:paraId="000000B6" w14:textId="77777777" w:rsidR="00B92D87" w:rsidRPr="000218A1" w:rsidRDefault="00000000">
      <w:pPr>
        <w:numPr>
          <w:ilvl w:val="0"/>
          <w:numId w:val="4"/>
        </w:numPr>
        <w:spacing w:after="0" w:line="360" w:lineRule="auto"/>
        <w:jc w:val="both"/>
        <w:rPr>
          <w:sz w:val="22"/>
          <w:szCs w:val="22"/>
        </w:rPr>
      </w:pPr>
      <w:r w:rsidRPr="000218A1">
        <w:rPr>
          <w:rFonts w:eastAsia="Times New Roman" w:cs="Times New Roman"/>
          <w:b/>
          <w:bCs/>
          <w:sz w:val="22"/>
          <w:szCs w:val="22"/>
        </w:rPr>
        <w:t>F – Formato:</w:t>
      </w:r>
      <w:r w:rsidRPr="000218A1">
        <w:rPr>
          <w:rFonts w:eastAsia="Times New Roman" w:cs="Times New Roman"/>
          <w:sz w:val="22"/>
          <w:szCs w:val="22"/>
        </w:rPr>
        <w:t xml:space="preserve"> tipo de recurso que se desea generar.</w:t>
      </w:r>
    </w:p>
    <w:p w14:paraId="000000B7" w14:textId="77777777" w:rsidR="00B92D87" w:rsidRPr="000218A1" w:rsidRDefault="00000000">
      <w:pPr>
        <w:numPr>
          <w:ilvl w:val="0"/>
          <w:numId w:val="4"/>
        </w:numPr>
        <w:spacing w:after="0" w:line="360" w:lineRule="auto"/>
        <w:jc w:val="both"/>
        <w:rPr>
          <w:sz w:val="22"/>
          <w:szCs w:val="22"/>
        </w:rPr>
      </w:pPr>
      <w:r w:rsidRPr="000218A1">
        <w:rPr>
          <w:rFonts w:eastAsia="Times New Roman" w:cs="Times New Roman"/>
          <w:b/>
          <w:bCs/>
          <w:sz w:val="22"/>
          <w:szCs w:val="22"/>
        </w:rPr>
        <w:t>R – Restricciones:</w:t>
      </w:r>
      <w:r w:rsidRPr="000218A1">
        <w:rPr>
          <w:rFonts w:eastAsia="Times New Roman" w:cs="Times New Roman"/>
          <w:sz w:val="22"/>
          <w:szCs w:val="22"/>
        </w:rPr>
        <w:t xml:space="preserve"> límites éticos, técnicos y pedagógicos.</w:t>
      </w:r>
    </w:p>
    <w:p w14:paraId="000000B8" w14:textId="77777777" w:rsidR="00B92D87" w:rsidRPr="000218A1" w:rsidRDefault="00000000">
      <w:pPr>
        <w:numPr>
          <w:ilvl w:val="0"/>
          <w:numId w:val="4"/>
        </w:numPr>
        <w:spacing w:after="0" w:line="360" w:lineRule="auto"/>
        <w:jc w:val="both"/>
        <w:rPr>
          <w:sz w:val="22"/>
          <w:szCs w:val="22"/>
        </w:rPr>
      </w:pPr>
      <w:r w:rsidRPr="000218A1">
        <w:rPr>
          <w:rFonts w:eastAsia="Times New Roman" w:cs="Times New Roman"/>
          <w:b/>
          <w:bCs/>
          <w:sz w:val="22"/>
          <w:szCs w:val="22"/>
        </w:rPr>
        <w:t>E – Evidencia:</w:t>
      </w:r>
      <w:r w:rsidRPr="000218A1">
        <w:rPr>
          <w:rFonts w:eastAsia="Times New Roman" w:cs="Times New Roman"/>
          <w:sz w:val="22"/>
          <w:szCs w:val="22"/>
        </w:rPr>
        <w:t xml:space="preserve"> qué debe incluir el recurso para demostrar su funcionamiento.</w:t>
      </w:r>
    </w:p>
    <w:p w14:paraId="000000B9" w14:textId="77777777" w:rsidR="00B92D87" w:rsidRPr="000218A1" w:rsidRDefault="00B92D87">
      <w:pPr>
        <w:keepNext/>
        <w:pBdr>
          <w:top w:val="nil"/>
          <w:left w:val="nil"/>
          <w:bottom w:val="nil"/>
          <w:right w:val="nil"/>
          <w:between w:val="nil"/>
        </w:pBdr>
        <w:spacing w:after="200" w:line="240" w:lineRule="auto"/>
        <w:jc w:val="both"/>
        <w:rPr>
          <w:b/>
          <w:bCs/>
          <w:i/>
          <w:iCs/>
          <w:color w:val="0E2841"/>
          <w:sz w:val="22"/>
          <w:szCs w:val="22"/>
        </w:rPr>
      </w:pPr>
    </w:p>
    <w:p w14:paraId="000000BA" w14:textId="77777777" w:rsidR="00B92D87" w:rsidRPr="000218A1" w:rsidRDefault="00000000">
      <w:pPr>
        <w:keepNext/>
        <w:pBdr>
          <w:top w:val="nil"/>
          <w:left w:val="nil"/>
          <w:bottom w:val="nil"/>
          <w:right w:val="nil"/>
          <w:between w:val="nil"/>
        </w:pBdr>
        <w:spacing w:after="200" w:line="240" w:lineRule="auto"/>
        <w:jc w:val="both"/>
        <w:rPr>
          <w:i/>
          <w:iCs/>
          <w:color w:val="0E2841"/>
          <w:sz w:val="22"/>
          <w:szCs w:val="22"/>
        </w:rPr>
      </w:pPr>
      <w:r w:rsidRPr="000218A1">
        <w:rPr>
          <w:b/>
          <w:bCs/>
          <w:i/>
          <w:iCs/>
          <w:color w:val="0E2841"/>
          <w:sz w:val="22"/>
          <w:szCs w:val="22"/>
        </w:rPr>
        <w:t>Figura 1.</w:t>
      </w:r>
      <w:r w:rsidRPr="000218A1">
        <w:rPr>
          <w:i/>
          <w:iCs/>
          <w:color w:val="0E2841"/>
          <w:sz w:val="22"/>
          <w:szCs w:val="22"/>
        </w:rPr>
        <w:t xml:space="preserve"> Ejemplo del Método RICFRE para </w:t>
      </w:r>
      <w:proofErr w:type="spellStart"/>
      <w:r w:rsidRPr="000218A1">
        <w:rPr>
          <w:i/>
          <w:iCs/>
          <w:color w:val="0E2841"/>
          <w:sz w:val="22"/>
          <w:szCs w:val="22"/>
        </w:rPr>
        <w:t>prompts</w:t>
      </w:r>
      <w:proofErr w:type="spellEnd"/>
      <w:r w:rsidRPr="000218A1">
        <w:rPr>
          <w:i/>
          <w:iCs/>
          <w:color w:val="0E2841"/>
          <w:sz w:val="22"/>
          <w:szCs w:val="22"/>
        </w:rPr>
        <w:t xml:space="preserve"> efectivos.</w:t>
      </w:r>
    </w:p>
    <w:p w14:paraId="000000BB" w14:textId="77777777" w:rsidR="00B92D87" w:rsidRPr="000218A1" w:rsidRDefault="00000000">
      <w:pPr>
        <w:spacing w:after="0" w:line="360" w:lineRule="auto"/>
        <w:jc w:val="both"/>
        <w:rPr>
          <w:rFonts w:eastAsia="Times New Roman" w:cs="Times New Roman"/>
          <w:b/>
          <w:bCs/>
          <w:sz w:val="22"/>
          <w:szCs w:val="22"/>
        </w:rPr>
      </w:pPr>
      <w:r w:rsidRPr="000218A1">
        <w:rPr>
          <w:noProof/>
          <w:sz w:val="22"/>
          <w:szCs w:val="22"/>
        </w:rPr>
        <w:drawing>
          <wp:inline distT="0" distB="0" distL="0" distR="0" wp14:anchorId="6D4028F7" wp14:editId="51707262">
            <wp:extent cx="6353596" cy="1657101"/>
            <wp:effectExtent l="0" t="0" r="0" b="0"/>
            <wp:docPr id="18998386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t="5139" b="4319"/>
                    <a:stretch>
                      <a:fillRect/>
                    </a:stretch>
                  </pic:blipFill>
                  <pic:spPr>
                    <a:xfrm>
                      <a:off x="0" y="0"/>
                      <a:ext cx="6353596" cy="1657101"/>
                    </a:xfrm>
                    <a:prstGeom prst="rect">
                      <a:avLst/>
                    </a:prstGeom>
                    <a:ln/>
                  </pic:spPr>
                </pic:pic>
              </a:graphicData>
            </a:graphic>
          </wp:inline>
        </w:drawing>
      </w:r>
    </w:p>
    <w:p w14:paraId="000000BC" w14:textId="77777777" w:rsidR="00B92D87" w:rsidRPr="000218A1" w:rsidRDefault="00000000">
      <w:pPr>
        <w:keepNext/>
        <w:spacing w:after="0" w:line="360" w:lineRule="auto"/>
        <w:jc w:val="both"/>
        <w:rPr>
          <w:i/>
          <w:iCs/>
          <w:color w:val="0E2841"/>
          <w:sz w:val="22"/>
          <w:szCs w:val="22"/>
        </w:rPr>
      </w:pPr>
      <w:r w:rsidRPr="000218A1">
        <w:rPr>
          <w:b/>
          <w:bCs/>
          <w:i/>
          <w:iCs/>
          <w:color w:val="0E2841"/>
          <w:sz w:val="22"/>
          <w:szCs w:val="22"/>
        </w:rPr>
        <w:t>Nota:</w:t>
      </w:r>
      <w:r w:rsidRPr="000218A1">
        <w:rPr>
          <w:i/>
          <w:iCs/>
          <w:color w:val="0E2841"/>
          <w:sz w:val="22"/>
          <w:szCs w:val="22"/>
        </w:rPr>
        <w:t xml:space="preserve"> Imagen elaborada por el autor mediante inteligencia artificial generativa (Qwen, 2026).</w:t>
      </w:r>
    </w:p>
    <w:p w14:paraId="000000BD" w14:textId="77777777" w:rsidR="00B92D87" w:rsidRPr="000218A1" w:rsidRDefault="00B92D87">
      <w:pPr>
        <w:spacing w:after="0" w:line="360" w:lineRule="auto"/>
        <w:jc w:val="both"/>
        <w:rPr>
          <w:rFonts w:eastAsia="Times New Roman" w:cs="Times New Roman"/>
          <w:sz w:val="22"/>
          <w:szCs w:val="22"/>
        </w:rPr>
      </w:pPr>
    </w:p>
    <w:p w14:paraId="000000BE"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Los docentes analizan ejemplos de </w:t>
      </w:r>
      <w:proofErr w:type="spellStart"/>
      <w:r w:rsidRPr="000218A1">
        <w:rPr>
          <w:rFonts w:eastAsia="Times New Roman" w:cs="Times New Roman"/>
          <w:sz w:val="22"/>
          <w:szCs w:val="22"/>
        </w:rPr>
        <w:t>prompts</w:t>
      </w:r>
      <w:proofErr w:type="spellEnd"/>
      <w:r w:rsidRPr="000218A1">
        <w:rPr>
          <w:rFonts w:eastAsia="Times New Roman" w:cs="Times New Roman"/>
          <w:sz w:val="22"/>
          <w:szCs w:val="22"/>
        </w:rPr>
        <w:t xml:space="preserve"> débiles y los comparan con </w:t>
      </w:r>
      <w:proofErr w:type="spellStart"/>
      <w:r w:rsidRPr="000218A1">
        <w:rPr>
          <w:rFonts w:eastAsia="Times New Roman" w:cs="Times New Roman"/>
          <w:sz w:val="22"/>
          <w:szCs w:val="22"/>
        </w:rPr>
        <w:t>prompts</w:t>
      </w:r>
      <w:proofErr w:type="spellEnd"/>
      <w:r w:rsidRPr="000218A1">
        <w:rPr>
          <w:rFonts w:eastAsia="Times New Roman" w:cs="Times New Roman"/>
          <w:sz w:val="22"/>
          <w:szCs w:val="22"/>
        </w:rPr>
        <w:t xml:space="preserve"> robustos construidos con RICFRE. Luego redactan su primer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inicial basado en la ficha de intención del Momento 1. Posteriormente, aplican el método RICFRE para mejorar ese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obteniendo una versión más precisa, completa y alineada con su propósito pedagógico.</w:t>
      </w:r>
    </w:p>
    <w:p w14:paraId="000000BF" w14:textId="77777777" w:rsidR="00B92D87" w:rsidRPr="000218A1" w:rsidRDefault="00B92D87">
      <w:pPr>
        <w:spacing w:after="0" w:line="360" w:lineRule="auto"/>
        <w:jc w:val="both"/>
        <w:rPr>
          <w:rFonts w:eastAsia="Times New Roman" w:cs="Times New Roman"/>
          <w:b/>
          <w:bCs/>
          <w:sz w:val="22"/>
          <w:szCs w:val="22"/>
        </w:rPr>
      </w:pPr>
    </w:p>
    <w:p w14:paraId="000000C0" w14:textId="77777777" w:rsidR="00B92D87" w:rsidRPr="000218A1" w:rsidRDefault="00000000">
      <w:pPr>
        <w:keepNext/>
        <w:pBdr>
          <w:top w:val="nil"/>
          <w:left w:val="nil"/>
          <w:bottom w:val="nil"/>
          <w:right w:val="nil"/>
          <w:between w:val="nil"/>
        </w:pBdr>
        <w:spacing w:after="200" w:line="240" w:lineRule="auto"/>
        <w:jc w:val="both"/>
        <w:rPr>
          <w:i/>
          <w:iCs/>
          <w:color w:val="0E2841"/>
          <w:sz w:val="22"/>
          <w:szCs w:val="22"/>
        </w:rPr>
      </w:pPr>
      <w:r w:rsidRPr="000218A1">
        <w:rPr>
          <w:b/>
          <w:bCs/>
          <w:i/>
          <w:iCs/>
          <w:color w:val="0E2841"/>
          <w:sz w:val="22"/>
          <w:szCs w:val="22"/>
        </w:rPr>
        <w:t>Figura 2.</w:t>
      </w:r>
      <w:r w:rsidRPr="000218A1">
        <w:rPr>
          <w:i/>
          <w:iCs/>
          <w:color w:val="0E2841"/>
          <w:sz w:val="22"/>
          <w:szCs w:val="22"/>
        </w:rPr>
        <w:t xml:space="preserve"> Ejemplo comparativo de </w:t>
      </w:r>
      <w:proofErr w:type="spellStart"/>
      <w:r w:rsidRPr="000218A1">
        <w:rPr>
          <w:i/>
          <w:iCs/>
          <w:color w:val="0E2841"/>
          <w:sz w:val="22"/>
          <w:szCs w:val="22"/>
        </w:rPr>
        <w:t>prompt</w:t>
      </w:r>
      <w:proofErr w:type="spellEnd"/>
      <w:r w:rsidRPr="000218A1">
        <w:rPr>
          <w:i/>
          <w:iCs/>
          <w:color w:val="0E2841"/>
          <w:sz w:val="22"/>
          <w:szCs w:val="22"/>
        </w:rPr>
        <w:t xml:space="preserve"> débil/robusto.</w:t>
      </w:r>
    </w:p>
    <w:p w14:paraId="000000C1" w14:textId="77777777" w:rsidR="00B92D87" w:rsidRPr="000218A1" w:rsidRDefault="00000000">
      <w:pPr>
        <w:spacing w:after="0" w:line="360" w:lineRule="auto"/>
        <w:jc w:val="both"/>
        <w:rPr>
          <w:rFonts w:eastAsia="Times New Roman" w:cs="Times New Roman"/>
          <w:sz w:val="22"/>
          <w:szCs w:val="22"/>
        </w:rPr>
      </w:pPr>
      <w:r w:rsidRPr="000218A1">
        <w:rPr>
          <w:noProof/>
          <w:sz w:val="22"/>
          <w:szCs w:val="22"/>
        </w:rPr>
        <w:drawing>
          <wp:inline distT="0" distB="0" distL="0" distR="0" wp14:anchorId="61E0EDBF" wp14:editId="0D0D918E">
            <wp:extent cx="6332220" cy="1300480"/>
            <wp:effectExtent l="0" t="0" r="0" b="0"/>
            <wp:docPr id="18998386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6332220" cy="1300480"/>
                    </a:xfrm>
                    <a:prstGeom prst="rect">
                      <a:avLst/>
                    </a:prstGeom>
                    <a:ln/>
                  </pic:spPr>
                </pic:pic>
              </a:graphicData>
            </a:graphic>
          </wp:inline>
        </w:drawing>
      </w:r>
    </w:p>
    <w:p w14:paraId="000000C2" w14:textId="77777777" w:rsidR="00B92D87" w:rsidRPr="000218A1" w:rsidRDefault="00000000">
      <w:pPr>
        <w:keepNext/>
        <w:spacing w:after="0" w:line="360" w:lineRule="auto"/>
        <w:jc w:val="both"/>
        <w:rPr>
          <w:i/>
          <w:iCs/>
          <w:sz w:val="22"/>
          <w:szCs w:val="22"/>
        </w:rPr>
      </w:pPr>
      <w:r w:rsidRPr="000218A1">
        <w:rPr>
          <w:b/>
          <w:bCs/>
          <w:i/>
          <w:iCs/>
          <w:sz w:val="22"/>
          <w:szCs w:val="22"/>
        </w:rPr>
        <w:t>Nota:</w:t>
      </w:r>
      <w:r w:rsidRPr="000218A1">
        <w:rPr>
          <w:i/>
          <w:iCs/>
          <w:sz w:val="22"/>
          <w:szCs w:val="22"/>
        </w:rPr>
        <w:t xml:space="preserve"> Imagen elaborada por el autor mediante inteligencia artificial generativa (Qwen, 2026).</w:t>
      </w:r>
    </w:p>
    <w:p w14:paraId="000000C3" w14:textId="77777777" w:rsidR="00B92D87" w:rsidRPr="000218A1" w:rsidRDefault="00B92D87">
      <w:pPr>
        <w:spacing w:after="0" w:line="360" w:lineRule="auto"/>
        <w:jc w:val="both"/>
        <w:rPr>
          <w:rFonts w:eastAsia="Times New Roman" w:cs="Times New Roman"/>
          <w:b/>
          <w:bCs/>
          <w:sz w:val="22"/>
          <w:szCs w:val="22"/>
        </w:rPr>
      </w:pPr>
    </w:p>
    <w:p w14:paraId="000000C4"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Actividad 3. Semáforo ético: uso responsable de IA en educación (30–40 min)</w:t>
      </w:r>
    </w:p>
    <w:p w14:paraId="000000C5"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El facilitador guía una reflexión sobre los aspectos éticos que deben considerarse al crear recursos educativos con inteligencia artificial. Se utiliza la estrategia del semáforo ético, donde se analizan tres categorías:</w:t>
      </w:r>
    </w:p>
    <w:p w14:paraId="000000C6" w14:textId="77777777" w:rsidR="00B92D87" w:rsidRPr="000218A1" w:rsidRDefault="00000000">
      <w:pPr>
        <w:numPr>
          <w:ilvl w:val="0"/>
          <w:numId w:val="5"/>
        </w:numPr>
        <w:spacing w:after="0" w:line="360" w:lineRule="auto"/>
        <w:jc w:val="both"/>
        <w:rPr>
          <w:sz w:val="22"/>
          <w:szCs w:val="22"/>
        </w:rPr>
      </w:pPr>
      <w:r w:rsidRPr="000218A1">
        <w:rPr>
          <w:rFonts w:eastAsia="Times New Roman" w:cs="Times New Roman"/>
          <w:b/>
          <w:bCs/>
          <w:sz w:val="22"/>
          <w:szCs w:val="22"/>
        </w:rPr>
        <w:t>Rojo:</w:t>
      </w:r>
      <w:r w:rsidRPr="000218A1">
        <w:rPr>
          <w:rFonts w:eastAsia="Times New Roman" w:cs="Times New Roman"/>
          <w:sz w:val="22"/>
          <w:szCs w:val="22"/>
        </w:rPr>
        <w:t xml:space="preserve"> prácticas prohibidas (solicitar datos personales, generar contenido discriminatorio, usar imágenes sin verificación).</w:t>
      </w:r>
    </w:p>
    <w:p w14:paraId="000000C7" w14:textId="77777777" w:rsidR="00B92D87" w:rsidRPr="000218A1" w:rsidRDefault="00000000">
      <w:pPr>
        <w:numPr>
          <w:ilvl w:val="0"/>
          <w:numId w:val="5"/>
        </w:numPr>
        <w:spacing w:after="0" w:line="360" w:lineRule="auto"/>
        <w:jc w:val="both"/>
        <w:rPr>
          <w:sz w:val="22"/>
          <w:szCs w:val="22"/>
        </w:rPr>
      </w:pPr>
      <w:r w:rsidRPr="000218A1">
        <w:rPr>
          <w:rFonts w:eastAsia="Times New Roman" w:cs="Times New Roman"/>
          <w:b/>
          <w:bCs/>
          <w:sz w:val="22"/>
          <w:szCs w:val="22"/>
        </w:rPr>
        <w:t>Amarillo:</w:t>
      </w:r>
      <w:r w:rsidRPr="000218A1">
        <w:rPr>
          <w:rFonts w:eastAsia="Times New Roman" w:cs="Times New Roman"/>
          <w:sz w:val="22"/>
          <w:szCs w:val="22"/>
        </w:rPr>
        <w:t xml:space="preserve"> prácticas que requieren precaución (contextos sensibles, lenguaje complejo, actividades que puedan confundir a los estudiantes).</w:t>
      </w:r>
    </w:p>
    <w:p w14:paraId="000000C8" w14:textId="77777777" w:rsidR="00B92D87" w:rsidRPr="000218A1" w:rsidRDefault="00000000">
      <w:pPr>
        <w:numPr>
          <w:ilvl w:val="0"/>
          <w:numId w:val="5"/>
        </w:numPr>
        <w:spacing w:after="0" w:line="360" w:lineRule="auto"/>
        <w:jc w:val="both"/>
        <w:rPr>
          <w:sz w:val="22"/>
          <w:szCs w:val="22"/>
        </w:rPr>
      </w:pPr>
      <w:r w:rsidRPr="000218A1">
        <w:rPr>
          <w:rFonts w:eastAsia="Times New Roman" w:cs="Times New Roman"/>
          <w:b/>
          <w:bCs/>
          <w:sz w:val="22"/>
          <w:szCs w:val="22"/>
        </w:rPr>
        <w:lastRenderedPageBreak/>
        <w:t>Verde:</w:t>
      </w:r>
      <w:r w:rsidRPr="000218A1">
        <w:rPr>
          <w:rFonts w:eastAsia="Times New Roman" w:cs="Times New Roman"/>
          <w:sz w:val="22"/>
          <w:szCs w:val="22"/>
        </w:rPr>
        <w:t xml:space="preserve"> prácticas recomendadas (lenguaje inclusivo, retroalimentación positiva, verificación de contenido, transparencia con las familias).</w:t>
      </w:r>
    </w:p>
    <w:p w14:paraId="000000C9" w14:textId="77777777" w:rsidR="00B92D87" w:rsidRPr="000218A1" w:rsidRDefault="00B92D87">
      <w:pPr>
        <w:spacing w:after="0" w:line="360" w:lineRule="auto"/>
        <w:ind w:left="360"/>
        <w:jc w:val="both"/>
        <w:rPr>
          <w:rFonts w:eastAsia="Times New Roman" w:cs="Times New Roman"/>
          <w:b/>
          <w:bCs/>
          <w:sz w:val="22"/>
          <w:szCs w:val="22"/>
        </w:rPr>
      </w:pPr>
    </w:p>
    <w:p w14:paraId="000000CA" w14:textId="77777777" w:rsidR="00B92D87" w:rsidRPr="000218A1" w:rsidRDefault="00000000">
      <w:pPr>
        <w:keepNext/>
        <w:pBdr>
          <w:top w:val="nil"/>
          <w:left w:val="nil"/>
          <w:bottom w:val="nil"/>
          <w:right w:val="nil"/>
          <w:between w:val="nil"/>
        </w:pBdr>
        <w:spacing w:after="200" w:line="240" w:lineRule="auto"/>
        <w:jc w:val="both"/>
        <w:rPr>
          <w:i/>
          <w:iCs/>
          <w:color w:val="0E2841"/>
          <w:sz w:val="22"/>
          <w:szCs w:val="22"/>
        </w:rPr>
      </w:pPr>
      <w:r w:rsidRPr="000218A1">
        <w:rPr>
          <w:b/>
          <w:bCs/>
          <w:i/>
          <w:iCs/>
          <w:color w:val="0E2841"/>
          <w:sz w:val="22"/>
          <w:szCs w:val="22"/>
        </w:rPr>
        <w:t>Figura 3.</w:t>
      </w:r>
      <w:r w:rsidRPr="000218A1">
        <w:rPr>
          <w:i/>
          <w:iCs/>
          <w:color w:val="0E2841"/>
          <w:sz w:val="22"/>
          <w:szCs w:val="22"/>
        </w:rPr>
        <w:t xml:space="preserve"> Semáforo Ético IA.</w:t>
      </w:r>
    </w:p>
    <w:p w14:paraId="000000CB" w14:textId="77777777" w:rsidR="00B92D87" w:rsidRPr="000218A1" w:rsidRDefault="00000000">
      <w:pPr>
        <w:spacing w:after="0" w:line="360" w:lineRule="auto"/>
        <w:jc w:val="center"/>
        <w:rPr>
          <w:rFonts w:eastAsia="Times New Roman" w:cs="Times New Roman"/>
          <w:sz w:val="22"/>
          <w:szCs w:val="22"/>
        </w:rPr>
      </w:pPr>
      <w:r w:rsidRPr="000218A1">
        <w:rPr>
          <w:rFonts w:eastAsia="Times New Roman" w:cs="Times New Roman"/>
          <w:noProof/>
          <w:sz w:val="22"/>
          <w:szCs w:val="22"/>
        </w:rPr>
        <w:drawing>
          <wp:inline distT="0" distB="0" distL="0" distR="0" wp14:anchorId="5C95ADE8" wp14:editId="753D7565">
            <wp:extent cx="3818466" cy="3818466"/>
            <wp:effectExtent l="0" t="0" r="0" b="0"/>
            <wp:docPr id="18998386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1"/>
                    <a:srcRect/>
                    <a:stretch>
                      <a:fillRect/>
                    </a:stretch>
                  </pic:blipFill>
                  <pic:spPr>
                    <a:xfrm>
                      <a:off x="0" y="0"/>
                      <a:ext cx="3818466" cy="3818466"/>
                    </a:xfrm>
                    <a:prstGeom prst="rect">
                      <a:avLst/>
                    </a:prstGeom>
                    <a:ln/>
                  </pic:spPr>
                </pic:pic>
              </a:graphicData>
            </a:graphic>
          </wp:inline>
        </w:drawing>
      </w:r>
    </w:p>
    <w:p w14:paraId="000000CC" w14:textId="77777777" w:rsidR="00B92D87" w:rsidRPr="000218A1" w:rsidRDefault="00000000">
      <w:pPr>
        <w:spacing w:after="0" w:line="360" w:lineRule="auto"/>
        <w:rPr>
          <w:rFonts w:eastAsia="Times New Roman" w:cs="Times New Roman"/>
          <w:color w:val="0E2841"/>
          <w:sz w:val="22"/>
          <w:szCs w:val="22"/>
        </w:rPr>
      </w:pPr>
      <w:r w:rsidRPr="000218A1">
        <w:rPr>
          <w:b/>
          <w:bCs/>
          <w:i/>
          <w:iCs/>
          <w:color w:val="0E2841"/>
          <w:sz w:val="22"/>
          <w:szCs w:val="22"/>
        </w:rPr>
        <w:t>Nota:</w:t>
      </w:r>
      <w:r w:rsidRPr="000218A1">
        <w:rPr>
          <w:i/>
          <w:iCs/>
          <w:color w:val="0E2841"/>
          <w:sz w:val="22"/>
          <w:szCs w:val="22"/>
        </w:rPr>
        <w:t xml:space="preserve"> Imagen elaborada por el autor mediante inteligencia artificial generativa (ChatGPT, 2026).</w:t>
      </w:r>
    </w:p>
    <w:p w14:paraId="000000CD" w14:textId="77777777" w:rsidR="00B92D87" w:rsidRPr="000218A1" w:rsidRDefault="00B92D87">
      <w:pPr>
        <w:spacing w:after="0" w:line="360" w:lineRule="auto"/>
        <w:jc w:val="both"/>
        <w:rPr>
          <w:rFonts w:eastAsia="Times New Roman" w:cs="Times New Roman"/>
          <w:sz w:val="22"/>
          <w:szCs w:val="22"/>
        </w:rPr>
      </w:pPr>
    </w:p>
    <w:p w14:paraId="000000CE"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Los docentes revisan su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mejorado y ajustan cualquier elemento que pueda representar un riesgo ético o pedagógico. Esta actividad garantiza que los recursos creados con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sean seguros, pertinentes y respetuosos del contexto escolar.</w:t>
      </w:r>
    </w:p>
    <w:p w14:paraId="000000CF"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b/>
          <w:bCs/>
          <w:sz w:val="22"/>
          <w:szCs w:val="22"/>
        </w:rPr>
        <w:t xml:space="preserve">Producto del momento: </w:t>
      </w:r>
      <w:r w:rsidRPr="000218A1">
        <w:rPr>
          <w:rFonts w:eastAsia="Times New Roman" w:cs="Times New Roman"/>
          <w:sz w:val="22"/>
          <w:szCs w:val="22"/>
        </w:rPr>
        <w:t>Al finalizar las actividades cada docente cuenta con:</w:t>
      </w:r>
    </w:p>
    <w:p w14:paraId="000000D0" w14:textId="77777777" w:rsidR="00B92D87" w:rsidRPr="000218A1" w:rsidRDefault="00000000">
      <w:pPr>
        <w:numPr>
          <w:ilvl w:val="0"/>
          <w:numId w:val="6"/>
        </w:numPr>
        <w:spacing w:after="0" w:line="360" w:lineRule="auto"/>
        <w:jc w:val="both"/>
        <w:rPr>
          <w:sz w:val="22"/>
          <w:szCs w:val="22"/>
        </w:rPr>
      </w:pP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inicial redactado a partir de la ficha de intención.</w:t>
      </w:r>
    </w:p>
    <w:p w14:paraId="000000D1" w14:textId="77777777" w:rsidR="00B92D87" w:rsidRPr="000218A1" w:rsidRDefault="00000000">
      <w:pPr>
        <w:numPr>
          <w:ilvl w:val="0"/>
          <w:numId w:val="6"/>
        </w:numPr>
        <w:spacing w:after="0" w:line="360" w:lineRule="auto"/>
        <w:jc w:val="both"/>
        <w:rPr>
          <w:sz w:val="22"/>
          <w:szCs w:val="22"/>
        </w:rPr>
      </w:pP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mejorado utilizando el método RICFRE y el semáforo ético.</w:t>
      </w:r>
    </w:p>
    <w:p w14:paraId="000000D2" w14:textId="77777777" w:rsidR="00B92D87" w:rsidRPr="000218A1" w:rsidRDefault="00B92D87">
      <w:pPr>
        <w:spacing w:after="0" w:line="360" w:lineRule="auto"/>
        <w:jc w:val="both"/>
        <w:rPr>
          <w:rFonts w:eastAsia="Times New Roman" w:cs="Times New Roman"/>
          <w:b/>
          <w:bCs/>
          <w:sz w:val="22"/>
          <w:szCs w:val="22"/>
        </w:rPr>
      </w:pPr>
    </w:p>
    <w:p w14:paraId="000000D3"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b/>
          <w:bCs/>
          <w:sz w:val="22"/>
          <w:szCs w:val="22"/>
        </w:rPr>
        <w:t xml:space="preserve">Evaluación del Momento: </w:t>
      </w:r>
      <w:r w:rsidRPr="000218A1">
        <w:rPr>
          <w:rFonts w:eastAsia="Times New Roman" w:cs="Times New Roman"/>
          <w:sz w:val="22"/>
          <w:szCs w:val="22"/>
        </w:rPr>
        <w:t xml:space="preserve">El Momento 2 se evalúa mediante la lista de cotejo de calidad del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verificando que el docente haya construido un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robusto usando el método RICFRE. El facilitador revisa el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inicial y el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mejorado, marcando cada criterio como “Sí” o “No”. Se comprueba que el rol, la intención, el contexto, el formato, las restricciones y las evidencias estén claramente definidos, que el lenguaje sea preciso e inclusivo y que el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sea viable para generar un recurso </w:t>
      </w:r>
      <w:r w:rsidRPr="000218A1">
        <w:rPr>
          <w:rFonts w:eastAsia="Times New Roman" w:cs="Times New Roman"/>
          <w:sz w:val="22"/>
          <w:szCs w:val="22"/>
        </w:rPr>
        <w:lastRenderedPageBreak/>
        <w:t>funcional. Si los criterios esenciales se cumplen, el docente avanza al Momento 3; si no, realiza ajustes antes de continuar. La lista se encuentra en la Tabla 4, ubicada en la sección instrumentos de evaluación.</w:t>
      </w:r>
    </w:p>
    <w:p w14:paraId="000000D4" w14:textId="77777777" w:rsidR="00B92D87" w:rsidRPr="000218A1" w:rsidRDefault="00B92D87">
      <w:pPr>
        <w:spacing w:after="0" w:line="360" w:lineRule="auto"/>
        <w:jc w:val="both"/>
        <w:rPr>
          <w:rFonts w:eastAsia="Times New Roman" w:cs="Times New Roman"/>
          <w:sz w:val="22"/>
          <w:szCs w:val="22"/>
        </w:rPr>
      </w:pPr>
    </w:p>
    <w:p w14:paraId="000000D5" w14:textId="77777777" w:rsidR="00B92D87" w:rsidRPr="000218A1" w:rsidRDefault="00B92D87">
      <w:pPr>
        <w:spacing w:after="0" w:line="360" w:lineRule="auto"/>
        <w:jc w:val="both"/>
        <w:rPr>
          <w:rFonts w:eastAsia="Times New Roman" w:cs="Times New Roman"/>
          <w:sz w:val="22"/>
          <w:szCs w:val="22"/>
        </w:rPr>
      </w:pPr>
    </w:p>
    <w:p w14:paraId="000000D6" w14:textId="77777777" w:rsidR="00B92D87" w:rsidRPr="000218A1" w:rsidRDefault="00000000">
      <w:pPr>
        <w:pStyle w:val="Ttulo3"/>
        <w:spacing w:before="0" w:after="0" w:line="360" w:lineRule="auto"/>
        <w:rPr>
          <w:rFonts w:eastAsia="Times New Roman" w:cs="Times New Roman"/>
          <w:b/>
          <w:bCs/>
          <w:color w:val="000099"/>
          <w:sz w:val="22"/>
          <w:szCs w:val="22"/>
        </w:rPr>
      </w:pPr>
      <w:r w:rsidRPr="000218A1">
        <w:rPr>
          <w:rFonts w:eastAsia="Times New Roman" w:cs="Times New Roman"/>
          <w:b/>
          <w:bCs/>
          <w:color w:val="000099"/>
          <w:sz w:val="22"/>
          <w:szCs w:val="22"/>
        </w:rPr>
        <w:t xml:space="preserve">Momento 3 · Aplicar y crear </w:t>
      </w:r>
    </w:p>
    <w:p w14:paraId="000000D7" w14:textId="77777777" w:rsidR="00B92D87" w:rsidRPr="000218A1" w:rsidRDefault="00000000">
      <w:pPr>
        <w:pStyle w:val="Ttulo3"/>
        <w:spacing w:before="0" w:after="0" w:line="360" w:lineRule="auto"/>
        <w:rPr>
          <w:rFonts w:eastAsia="Times New Roman" w:cs="Times New Roman"/>
          <w:color w:val="000000"/>
          <w:sz w:val="22"/>
          <w:szCs w:val="22"/>
        </w:rPr>
      </w:pPr>
      <w:sdt>
        <w:sdtPr>
          <w:rPr>
            <w:sz w:val="22"/>
            <w:szCs w:val="22"/>
          </w:rPr>
          <w:tag w:val="goog_rdk_8"/>
          <w:id w:val="816266473"/>
        </w:sdtPr>
        <w:sdtContent/>
      </w:sdt>
      <w:r w:rsidRPr="000218A1">
        <w:rPr>
          <w:rFonts w:eastAsia="Times New Roman" w:cs="Times New Roman"/>
          <w:b/>
          <w:bCs/>
          <w:color w:val="000000"/>
          <w:sz w:val="22"/>
          <w:szCs w:val="22"/>
        </w:rPr>
        <w:t xml:space="preserve">Tiempo sugerido: </w:t>
      </w:r>
      <w:r w:rsidRPr="000218A1">
        <w:rPr>
          <w:rFonts w:eastAsia="Times New Roman" w:cs="Times New Roman"/>
          <w:color w:val="000000"/>
          <w:sz w:val="22"/>
          <w:szCs w:val="22"/>
        </w:rPr>
        <w:t>6–8 horas</w:t>
      </w:r>
      <w:r w:rsidRPr="000218A1">
        <w:rPr>
          <w:noProof/>
          <w:sz w:val="22"/>
          <w:szCs w:val="22"/>
        </w:rPr>
        <w:drawing>
          <wp:anchor distT="0" distB="0" distL="114300" distR="114300" simplePos="0" relativeHeight="251660288" behindDoc="0" locked="0" layoutInCell="1" hidden="0" allowOverlap="1" wp14:anchorId="51CD94E8" wp14:editId="56D673CD">
            <wp:simplePos x="0" y="0"/>
            <wp:positionH relativeFrom="column">
              <wp:posOffset>1</wp:posOffset>
            </wp:positionH>
            <wp:positionV relativeFrom="paragraph">
              <wp:posOffset>77160</wp:posOffset>
            </wp:positionV>
            <wp:extent cx="1849755" cy="1849755"/>
            <wp:effectExtent l="0" t="0" r="0" b="0"/>
            <wp:wrapSquare wrapText="bothSides" distT="0" distB="0" distL="114300" distR="114300"/>
            <wp:docPr id="18998386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2"/>
                    <a:srcRect/>
                    <a:stretch>
                      <a:fillRect/>
                    </a:stretch>
                  </pic:blipFill>
                  <pic:spPr>
                    <a:xfrm>
                      <a:off x="0" y="0"/>
                      <a:ext cx="1849755" cy="1849755"/>
                    </a:xfrm>
                    <a:prstGeom prst="rect">
                      <a:avLst/>
                    </a:prstGeom>
                    <a:ln/>
                  </pic:spPr>
                </pic:pic>
              </a:graphicData>
            </a:graphic>
          </wp:anchor>
        </w:drawing>
      </w:r>
    </w:p>
    <w:p w14:paraId="000000D8"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En este momento, los docentes ponen en práctica los conocimientos adquiridos y avanzan hacia la creación del recurso didáctico con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xml:space="preserve">. El objetivo es generar un prototipo funcional, probarlo en un contexto simulado o real, recoger evidencias y realizar iteraciones que mejoren su calidad pedagógica y técnica. Este momento es clave porque permite transformar la intención pedagógica y el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en un recurso concreto, evaluable y ajustable.</w:t>
      </w:r>
    </w:p>
    <w:p w14:paraId="000000D9" w14:textId="77777777" w:rsidR="00B92D87" w:rsidRPr="000218A1" w:rsidRDefault="00B92D87">
      <w:pPr>
        <w:spacing w:after="0" w:line="360" w:lineRule="auto"/>
        <w:jc w:val="both"/>
        <w:rPr>
          <w:rFonts w:eastAsia="Times New Roman" w:cs="Times New Roman"/>
          <w:b/>
          <w:bCs/>
          <w:sz w:val="22"/>
          <w:szCs w:val="22"/>
        </w:rPr>
      </w:pPr>
    </w:p>
    <w:p w14:paraId="000000DA"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 xml:space="preserve">Actividad 1. Generación del prototipo con </w:t>
      </w:r>
      <w:proofErr w:type="spellStart"/>
      <w:r w:rsidRPr="000218A1">
        <w:rPr>
          <w:rFonts w:eastAsia="Times New Roman" w:cs="Times New Roman"/>
          <w:b/>
          <w:bCs/>
          <w:sz w:val="22"/>
          <w:szCs w:val="22"/>
        </w:rPr>
        <w:t>Vibecoding</w:t>
      </w:r>
      <w:proofErr w:type="spellEnd"/>
      <w:r w:rsidRPr="000218A1">
        <w:rPr>
          <w:rFonts w:eastAsia="Times New Roman" w:cs="Times New Roman"/>
          <w:b/>
          <w:bCs/>
          <w:sz w:val="22"/>
          <w:szCs w:val="22"/>
        </w:rPr>
        <w:t xml:space="preserve"> (60–90 min)</w:t>
      </w:r>
    </w:p>
    <w:p w14:paraId="000000DB"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Los docentes utilizan su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mejorado del Momento 2 para generar el primer prototipo del recurso digital. Siguen el procedimiento del Tutorial 1:</w:t>
      </w:r>
    </w:p>
    <w:p w14:paraId="000000DC" w14:textId="77777777" w:rsidR="00B92D87" w:rsidRPr="000218A1" w:rsidRDefault="00000000">
      <w:pPr>
        <w:numPr>
          <w:ilvl w:val="0"/>
          <w:numId w:val="7"/>
        </w:numPr>
        <w:spacing w:after="0" w:line="360" w:lineRule="auto"/>
        <w:jc w:val="both"/>
        <w:rPr>
          <w:rFonts w:eastAsia="Times New Roman" w:cs="Times New Roman"/>
          <w:sz w:val="22"/>
          <w:szCs w:val="22"/>
        </w:rPr>
      </w:pPr>
      <w:r w:rsidRPr="000218A1">
        <w:rPr>
          <w:rFonts w:eastAsia="Times New Roman" w:cs="Times New Roman"/>
          <w:sz w:val="22"/>
          <w:szCs w:val="22"/>
        </w:rPr>
        <w:t>Acceden a una IA con chat (ChatGPT, Claude, Gemini, etc.).</w:t>
      </w:r>
    </w:p>
    <w:p w14:paraId="000000DD" w14:textId="77777777" w:rsidR="00B92D87" w:rsidRPr="000218A1" w:rsidRDefault="00000000">
      <w:pPr>
        <w:numPr>
          <w:ilvl w:val="0"/>
          <w:numId w:val="7"/>
        </w:numPr>
        <w:spacing w:after="0" w:line="360" w:lineRule="auto"/>
        <w:jc w:val="both"/>
        <w:rPr>
          <w:rFonts w:eastAsia="Times New Roman" w:cs="Times New Roman"/>
          <w:sz w:val="22"/>
          <w:szCs w:val="22"/>
        </w:rPr>
      </w:pPr>
      <w:r w:rsidRPr="000218A1">
        <w:rPr>
          <w:rFonts w:eastAsia="Times New Roman" w:cs="Times New Roman"/>
          <w:sz w:val="22"/>
          <w:szCs w:val="22"/>
        </w:rPr>
        <w:t xml:space="preserve">Indican el rol y pegan el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RICFRE.</w:t>
      </w:r>
    </w:p>
    <w:p w14:paraId="000000DE" w14:textId="77777777" w:rsidR="00B92D87" w:rsidRPr="000218A1" w:rsidRDefault="00000000">
      <w:pPr>
        <w:numPr>
          <w:ilvl w:val="0"/>
          <w:numId w:val="7"/>
        </w:numPr>
        <w:spacing w:after="0" w:line="360" w:lineRule="auto"/>
        <w:jc w:val="both"/>
        <w:rPr>
          <w:rFonts w:eastAsia="Times New Roman" w:cs="Times New Roman"/>
          <w:sz w:val="22"/>
          <w:szCs w:val="22"/>
        </w:rPr>
      </w:pPr>
      <w:r w:rsidRPr="000218A1">
        <w:rPr>
          <w:rFonts w:eastAsia="Times New Roman" w:cs="Times New Roman"/>
          <w:sz w:val="22"/>
          <w:szCs w:val="22"/>
        </w:rPr>
        <w:t>Solicitan el recurso en formato HTML o el formato definido en la ficha de intención.</w:t>
      </w:r>
    </w:p>
    <w:p w14:paraId="000000DF" w14:textId="77777777" w:rsidR="00B92D87" w:rsidRPr="000218A1" w:rsidRDefault="00000000">
      <w:pPr>
        <w:numPr>
          <w:ilvl w:val="0"/>
          <w:numId w:val="7"/>
        </w:numPr>
        <w:spacing w:after="0" w:line="360" w:lineRule="auto"/>
        <w:jc w:val="both"/>
        <w:rPr>
          <w:rFonts w:eastAsia="Times New Roman" w:cs="Times New Roman"/>
          <w:sz w:val="22"/>
          <w:szCs w:val="22"/>
        </w:rPr>
      </w:pPr>
      <w:r w:rsidRPr="000218A1">
        <w:rPr>
          <w:rFonts w:eastAsia="Times New Roman" w:cs="Times New Roman"/>
          <w:sz w:val="22"/>
          <w:szCs w:val="22"/>
        </w:rPr>
        <w:t>Guardan el archivo en su computador y verifican su funcionamiento.</w:t>
      </w:r>
    </w:p>
    <w:p w14:paraId="000000E0" w14:textId="77777777" w:rsidR="00B92D87" w:rsidRPr="000218A1" w:rsidRDefault="00000000">
      <w:pPr>
        <w:numPr>
          <w:ilvl w:val="0"/>
          <w:numId w:val="7"/>
        </w:numPr>
        <w:spacing w:after="0" w:line="360" w:lineRule="auto"/>
        <w:jc w:val="both"/>
        <w:rPr>
          <w:rFonts w:eastAsia="Times New Roman" w:cs="Times New Roman"/>
          <w:sz w:val="22"/>
          <w:szCs w:val="22"/>
        </w:rPr>
      </w:pPr>
      <w:r w:rsidRPr="000218A1">
        <w:rPr>
          <w:rFonts w:eastAsia="Times New Roman" w:cs="Times New Roman"/>
          <w:sz w:val="22"/>
          <w:szCs w:val="22"/>
        </w:rPr>
        <w:t>Realizan una primera revisión del recurso, identificando elementos que funcionan y aspectos que requieren ajuste.</w:t>
      </w:r>
    </w:p>
    <w:p w14:paraId="000000E1"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El facilitador acompaña el proceso, resolviendo dudas técnicas y orientando la interpretación del recurso generado.</w:t>
      </w:r>
    </w:p>
    <w:p w14:paraId="000000E2" w14:textId="77777777" w:rsidR="00B92D87" w:rsidRPr="000218A1" w:rsidRDefault="00B92D87">
      <w:pPr>
        <w:spacing w:after="0" w:line="360" w:lineRule="auto"/>
        <w:jc w:val="both"/>
        <w:rPr>
          <w:rFonts w:eastAsia="Times New Roman" w:cs="Times New Roman"/>
          <w:b/>
          <w:bCs/>
          <w:sz w:val="22"/>
          <w:szCs w:val="22"/>
        </w:rPr>
      </w:pPr>
    </w:p>
    <w:p w14:paraId="000000E3"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Actividad 2. Prueba piloto con Bitácora de prueba (60–90 min)</w:t>
      </w:r>
    </w:p>
    <w:p w14:paraId="000000E4"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Los docentes realizan una prueba piloto del prototipo. Esta prueba puede hacerse:</w:t>
      </w:r>
    </w:p>
    <w:p w14:paraId="000000E5" w14:textId="77777777" w:rsidR="00B92D87" w:rsidRPr="000218A1" w:rsidRDefault="00000000">
      <w:pPr>
        <w:numPr>
          <w:ilvl w:val="0"/>
          <w:numId w:val="9"/>
        </w:numPr>
        <w:spacing w:after="0" w:line="360" w:lineRule="auto"/>
        <w:jc w:val="both"/>
        <w:rPr>
          <w:sz w:val="22"/>
          <w:szCs w:val="22"/>
        </w:rPr>
      </w:pPr>
      <w:r w:rsidRPr="000218A1">
        <w:rPr>
          <w:rFonts w:eastAsia="Times New Roman" w:cs="Times New Roman"/>
          <w:sz w:val="22"/>
          <w:szCs w:val="22"/>
        </w:rPr>
        <w:t>con estudiantes reales</w:t>
      </w:r>
    </w:p>
    <w:p w14:paraId="000000E6" w14:textId="77777777" w:rsidR="00B92D87" w:rsidRPr="000218A1" w:rsidRDefault="00000000">
      <w:pPr>
        <w:numPr>
          <w:ilvl w:val="0"/>
          <w:numId w:val="9"/>
        </w:numPr>
        <w:spacing w:after="0" w:line="360" w:lineRule="auto"/>
        <w:jc w:val="both"/>
        <w:rPr>
          <w:sz w:val="22"/>
          <w:szCs w:val="22"/>
        </w:rPr>
      </w:pPr>
      <w:r w:rsidRPr="000218A1">
        <w:rPr>
          <w:rFonts w:eastAsia="Times New Roman" w:cs="Times New Roman"/>
          <w:sz w:val="22"/>
          <w:szCs w:val="22"/>
        </w:rPr>
        <w:t>con un grupo pequeño de docentes</w:t>
      </w:r>
    </w:p>
    <w:p w14:paraId="000000E7" w14:textId="77777777" w:rsidR="00B92D87" w:rsidRPr="000218A1" w:rsidRDefault="00000000">
      <w:pPr>
        <w:numPr>
          <w:ilvl w:val="0"/>
          <w:numId w:val="9"/>
        </w:numPr>
        <w:spacing w:after="0" w:line="360" w:lineRule="auto"/>
        <w:jc w:val="both"/>
        <w:rPr>
          <w:sz w:val="22"/>
          <w:szCs w:val="22"/>
        </w:rPr>
      </w:pPr>
      <w:r w:rsidRPr="000218A1">
        <w:rPr>
          <w:rFonts w:eastAsia="Times New Roman" w:cs="Times New Roman"/>
          <w:sz w:val="22"/>
          <w:szCs w:val="22"/>
        </w:rPr>
        <w:t>o mediante simulación guiada</w:t>
      </w:r>
    </w:p>
    <w:p w14:paraId="000000E8"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Durante la prueba, los docentes registran observaciones en la Bitácora de prueba, incluyendo:</w:t>
      </w:r>
    </w:p>
    <w:p w14:paraId="000000E9" w14:textId="77777777" w:rsidR="00B92D87" w:rsidRPr="000218A1" w:rsidRDefault="00000000">
      <w:pPr>
        <w:numPr>
          <w:ilvl w:val="0"/>
          <w:numId w:val="10"/>
        </w:numPr>
        <w:spacing w:after="0" w:line="360" w:lineRule="auto"/>
        <w:jc w:val="both"/>
        <w:rPr>
          <w:sz w:val="22"/>
          <w:szCs w:val="22"/>
        </w:rPr>
      </w:pPr>
      <w:r w:rsidRPr="000218A1">
        <w:rPr>
          <w:rFonts w:eastAsia="Times New Roman" w:cs="Times New Roman"/>
          <w:sz w:val="22"/>
          <w:szCs w:val="22"/>
        </w:rPr>
        <w:t>desempeño de los usuarios</w:t>
      </w:r>
    </w:p>
    <w:p w14:paraId="000000EA" w14:textId="77777777" w:rsidR="00B92D87" w:rsidRPr="000218A1" w:rsidRDefault="00000000">
      <w:pPr>
        <w:numPr>
          <w:ilvl w:val="0"/>
          <w:numId w:val="10"/>
        </w:numPr>
        <w:spacing w:after="0" w:line="360" w:lineRule="auto"/>
        <w:jc w:val="both"/>
        <w:rPr>
          <w:sz w:val="22"/>
          <w:szCs w:val="22"/>
        </w:rPr>
      </w:pPr>
      <w:r w:rsidRPr="000218A1">
        <w:rPr>
          <w:rFonts w:eastAsia="Times New Roman" w:cs="Times New Roman"/>
          <w:sz w:val="22"/>
          <w:szCs w:val="22"/>
        </w:rPr>
        <w:t>claridad de instrucciones</w:t>
      </w:r>
    </w:p>
    <w:p w14:paraId="000000EB" w14:textId="77777777" w:rsidR="00B92D87" w:rsidRPr="000218A1" w:rsidRDefault="00000000">
      <w:pPr>
        <w:numPr>
          <w:ilvl w:val="0"/>
          <w:numId w:val="10"/>
        </w:numPr>
        <w:spacing w:after="0" w:line="360" w:lineRule="auto"/>
        <w:jc w:val="both"/>
        <w:rPr>
          <w:sz w:val="22"/>
          <w:szCs w:val="22"/>
        </w:rPr>
      </w:pPr>
      <w:r w:rsidRPr="000218A1">
        <w:rPr>
          <w:rFonts w:eastAsia="Times New Roman" w:cs="Times New Roman"/>
          <w:sz w:val="22"/>
          <w:szCs w:val="22"/>
        </w:rPr>
        <w:lastRenderedPageBreak/>
        <w:t>navegación</w:t>
      </w:r>
    </w:p>
    <w:p w14:paraId="000000EC" w14:textId="77777777" w:rsidR="00B92D87" w:rsidRPr="000218A1" w:rsidRDefault="00000000">
      <w:pPr>
        <w:numPr>
          <w:ilvl w:val="0"/>
          <w:numId w:val="10"/>
        </w:numPr>
        <w:spacing w:after="0" w:line="360" w:lineRule="auto"/>
        <w:jc w:val="both"/>
        <w:rPr>
          <w:sz w:val="22"/>
          <w:szCs w:val="22"/>
        </w:rPr>
      </w:pPr>
      <w:r w:rsidRPr="000218A1">
        <w:rPr>
          <w:rFonts w:eastAsia="Times New Roman" w:cs="Times New Roman"/>
          <w:sz w:val="22"/>
          <w:szCs w:val="22"/>
        </w:rPr>
        <w:t>dificultades técnicas</w:t>
      </w:r>
    </w:p>
    <w:p w14:paraId="000000ED" w14:textId="77777777" w:rsidR="00B92D87" w:rsidRPr="000218A1" w:rsidRDefault="00000000">
      <w:pPr>
        <w:numPr>
          <w:ilvl w:val="0"/>
          <w:numId w:val="10"/>
        </w:numPr>
        <w:spacing w:after="0" w:line="360" w:lineRule="auto"/>
        <w:jc w:val="both"/>
        <w:rPr>
          <w:sz w:val="22"/>
          <w:szCs w:val="22"/>
        </w:rPr>
      </w:pPr>
      <w:r w:rsidRPr="000218A1">
        <w:rPr>
          <w:rFonts w:eastAsia="Times New Roman" w:cs="Times New Roman"/>
          <w:sz w:val="22"/>
          <w:szCs w:val="22"/>
        </w:rPr>
        <w:t>respuestas obtenidas</w:t>
      </w:r>
    </w:p>
    <w:p w14:paraId="000000EE" w14:textId="77777777" w:rsidR="00B92D87" w:rsidRPr="000218A1" w:rsidRDefault="00000000">
      <w:pPr>
        <w:numPr>
          <w:ilvl w:val="0"/>
          <w:numId w:val="10"/>
        </w:numPr>
        <w:spacing w:after="0" w:line="360" w:lineRule="auto"/>
        <w:jc w:val="both"/>
        <w:rPr>
          <w:sz w:val="22"/>
          <w:szCs w:val="22"/>
        </w:rPr>
      </w:pPr>
      <w:r w:rsidRPr="000218A1">
        <w:rPr>
          <w:rFonts w:eastAsia="Times New Roman" w:cs="Times New Roman"/>
          <w:sz w:val="22"/>
          <w:szCs w:val="22"/>
        </w:rPr>
        <w:t>ajustes necesarios</w:t>
      </w:r>
    </w:p>
    <w:p w14:paraId="000000EF"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La bitácora permite documentar la experiencia de uso del recurso y sirve como evidencia para la evaluación del momento. Esta se ubica en la Tabla 5, de la sección instrumentos de evaluación.</w:t>
      </w:r>
    </w:p>
    <w:p w14:paraId="000000F0" w14:textId="77777777" w:rsidR="00B92D87" w:rsidRPr="000218A1" w:rsidRDefault="00B92D87">
      <w:pPr>
        <w:spacing w:after="0" w:line="360" w:lineRule="auto"/>
        <w:jc w:val="both"/>
        <w:rPr>
          <w:rFonts w:eastAsia="Times New Roman" w:cs="Times New Roman"/>
          <w:b/>
          <w:bCs/>
          <w:sz w:val="22"/>
          <w:szCs w:val="22"/>
        </w:rPr>
      </w:pPr>
    </w:p>
    <w:p w14:paraId="000000F1"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Actividad 3. Iteración del recurso con Organizador de iteración (60–90 min)</w:t>
      </w:r>
    </w:p>
    <w:p w14:paraId="000000F2"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Con base en la bitácora, los docentes realizan ajustes al recurso generando una Versión 2 y, posteriormente, una Versión 3. Cada iteración se documenta en el Organizador de iteración, donde se registra:</w:t>
      </w:r>
    </w:p>
    <w:p w14:paraId="000000F3" w14:textId="77777777" w:rsidR="00B92D87" w:rsidRPr="000218A1" w:rsidRDefault="00000000">
      <w:pPr>
        <w:numPr>
          <w:ilvl w:val="0"/>
          <w:numId w:val="11"/>
        </w:numPr>
        <w:spacing w:after="0" w:line="360" w:lineRule="auto"/>
        <w:jc w:val="both"/>
        <w:rPr>
          <w:sz w:val="22"/>
          <w:szCs w:val="22"/>
        </w:rPr>
      </w:pPr>
      <w:r w:rsidRPr="000218A1">
        <w:rPr>
          <w:rFonts w:eastAsia="Times New Roman" w:cs="Times New Roman"/>
          <w:sz w:val="22"/>
          <w:szCs w:val="22"/>
        </w:rPr>
        <w:t>qué funcionó y qué no funcionó en la versión anterior</w:t>
      </w:r>
    </w:p>
    <w:p w14:paraId="000000F4" w14:textId="77777777" w:rsidR="00B92D87" w:rsidRPr="000218A1" w:rsidRDefault="00000000">
      <w:pPr>
        <w:numPr>
          <w:ilvl w:val="0"/>
          <w:numId w:val="11"/>
        </w:numPr>
        <w:spacing w:after="0" w:line="360" w:lineRule="auto"/>
        <w:jc w:val="both"/>
        <w:rPr>
          <w:sz w:val="22"/>
          <w:szCs w:val="22"/>
        </w:rPr>
      </w:pPr>
      <w:r w:rsidRPr="000218A1">
        <w:rPr>
          <w:rFonts w:eastAsia="Times New Roman" w:cs="Times New Roman"/>
          <w:sz w:val="22"/>
          <w:szCs w:val="22"/>
        </w:rPr>
        <w:t>qué cambios se realizaron</w:t>
      </w:r>
    </w:p>
    <w:p w14:paraId="000000F5" w14:textId="77777777" w:rsidR="00B92D87" w:rsidRPr="000218A1" w:rsidRDefault="00000000">
      <w:pPr>
        <w:numPr>
          <w:ilvl w:val="0"/>
          <w:numId w:val="11"/>
        </w:numPr>
        <w:spacing w:after="0" w:line="360" w:lineRule="auto"/>
        <w:jc w:val="both"/>
        <w:rPr>
          <w:sz w:val="22"/>
          <w:szCs w:val="22"/>
        </w:rPr>
      </w:pPr>
      <w:r w:rsidRPr="000218A1">
        <w:rPr>
          <w:rFonts w:eastAsia="Times New Roman" w:cs="Times New Roman"/>
          <w:sz w:val="22"/>
          <w:szCs w:val="22"/>
        </w:rPr>
        <w:t>qué resultados se obtuvieron</w:t>
      </w:r>
    </w:p>
    <w:p w14:paraId="000000F6" w14:textId="77777777" w:rsidR="00B92D87" w:rsidRPr="000218A1" w:rsidRDefault="00000000">
      <w:pPr>
        <w:numPr>
          <w:ilvl w:val="0"/>
          <w:numId w:val="11"/>
        </w:numPr>
        <w:spacing w:after="0" w:line="360" w:lineRule="auto"/>
        <w:jc w:val="both"/>
        <w:rPr>
          <w:sz w:val="22"/>
          <w:szCs w:val="22"/>
        </w:rPr>
      </w:pPr>
      <w:r w:rsidRPr="000218A1">
        <w:rPr>
          <w:rFonts w:eastAsia="Times New Roman" w:cs="Times New Roman"/>
          <w:sz w:val="22"/>
          <w:szCs w:val="22"/>
        </w:rPr>
        <w:t>qué mejoras se proyectan para la siguiente versión</w:t>
      </w:r>
    </w:p>
    <w:p w14:paraId="000000F7" w14:textId="77777777" w:rsidR="00B92D87" w:rsidRPr="000218A1" w:rsidRDefault="00000000">
      <w:pPr>
        <w:numPr>
          <w:ilvl w:val="0"/>
          <w:numId w:val="11"/>
        </w:numPr>
        <w:spacing w:after="0" w:line="360" w:lineRule="auto"/>
        <w:jc w:val="both"/>
        <w:rPr>
          <w:sz w:val="22"/>
          <w:szCs w:val="22"/>
        </w:rPr>
      </w:pPr>
      <w:r w:rsidRPr="000218A1">
        <w:rPr>
          <w:rFonts w:eastAsia="Times New Roman" w:cs="Times New Roman"/>
          <w:sz w:val="22"/>
          <w:szCs w:val="22"/>
        </w:rPr>
        <w:t>qué evidencias se recogen (puntajes, capturas, comentarios, etc.)</w:t>
      </w:r>
    </w:p>
    <w:p w14:paraId="000000F8"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Este proceso fortalece la capacidad de análisis, mejora continua y diseño iterativo. El organizador se ubica en la Tabla 6, de la sección instrumentos de evaluación.</w:t>
      </w:r>
    </w:p>
    <w:p w14:paraId="000000F9" w14:textId="77777777" w:rsidR="00B92D87" w:rsidRPr="000218A1" w:rsidRDefault="00B92D87">
      <w:pPr>
        <w:spacing w:after="0" w:line="360" w:lineRule="auto"/>
        <w:jc w:val="both"/>
        <w:rPr>
          <w:rFonts w:eastAsia="Times New Roman" w:cs="Times New Roman"/>
          <w:b/>
          <w:bCs/>
          <w:sz w:val="22"/>
          <w:szCs w:val="22"/>
        </w:rPr>
      </w:pPr>
    </w:p>
    <w:p w14:paraId="000000FA"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b/>
          <w:bCs/>
          <w:sz w:val="22"/>
          <w:szCs w:val="22"/>
        </w:rPr>
        <w:t xml:space="preserve">Producto del momento: </w:t>
      </w:r>
      <w:r w:rsidRPr="000218A1">
        <w:rPr>
          <w:rFonts w:eastAsia="Times New Roman" w:cs="Times New Roman"/>
          <w:sz w:val="22"/>
          <w:szCs w:val="22"/>
        </w:rPr>
        <w:t>Al finalizar el Momento 3 se cuenta con:</w:t>
      </w:r>
    </w:p>
    <w:p w14:paraId="000000FB" w14:textId="77777777" w:rsidR="00B92D87" w:rsidRPr="000218A1" w:rsidRDefault="00000000">
      <w:pPr>
        <w:numPr>
          <w:ilvl w:val="0"/>
          <w:numId w:val="12"/>
        </w:numPr>
        <w:spacing w:after="0" w:line="360" w:lineRule="auto"/>
        <w:jc w:val="both"/>
        <w:rPr>
          <w:sz w:val="22"/>
          <w:szCs w:val="22"/>
        </w:rPr>
      </w:pPr>
      <w:r w:rsidRPr="000218A1">
        <w:rPr>
          <w:rFonts w:eastAsia="Times New Roman" w:cs="Times New Roman"/>
          <w:sz w:val="22"/>
          <w:szCs w:val="22"/>
        </w:rPr>
        <w:t>Prototipo funcional del recurso digital (mínimo V2).</w:t>
      </w:r>
    </w:p>
    <w:p w14:paraId="000000FC" w14:textId="77777777" w:rsidR="00B92D87" w:rsidRPr="000218A1" w:rsidRDefault="00000000">
      <w:pPr>
        <w:numPr>
          <w:ilvl w:val="0"/>
          <w:numId w:val="12"/>
        </w:numPr>
        <w:spacing w:after="0" w:line="360" w:lineRule="auto"/>
        <w:jc w:val="both"/>
        <w:rPr>
          <w:sz w:val="22"/>
          <w:szCs w:val="22"/>
        </w:rPr>
      </w:pPr>
      <w:r w:rsidRPr="000218A1">
        <w:rPr>
          <w:rFonts w:eastAsia="Times New Roman" w:cs="Times New Roman"/>
          <w:sz w:val="22"/>
          <w:szCs w:val="22"/>
        </w:rPr>
        <w:t>Bitácora de prueba diligenciada.</w:t>
      </w:r>
    </w:p>
    <w:p w14:paraId="000000FD" w14:textId="77777777" w:rsidR="00B92D87" w:rsidRPr="000218A1" w:rsidRDefault="00000000">
      <w:pPr>
        <w:numPr>
          <w:ilvl w:val="0"/>
          <w:numId w:val="12"/>
        </w:numPr>
        <w:spacing w:after="0" w:line="360" w:lineRule="auto"/>
        <w:jc w:val="both"/>
        <w:rPr>
          <w:sz w:val="22"/>
          <w:szCs w:val="22"/>
        </w:rPr>
      </w:pPr>
      <w:r w:rsidRPr="000218A1">
        <w:rPr>
          <w:rFonts w:eastAsia="Times New Roman" w:cs="Times New Roman"/>
          <w:sz w:val="22"/>
          <w:szCs w:val="22"/>
        </w:rPr>
        <w:t>Organizador de iteración diligenciado.</w:t>
      </w:r>
    </w:p>
    <w:p w14:paraId="000000FE" w14:textId="77777777" w:rsidR="00B92D87" w:rsidRPr="000218A1" w:rsidRDefault="00B92D87">
      <w:pPr>
        <w:spacing w:after="0" w:line="360" w:lineRule="auto"/>
        <w:jc w:val="both"/>
        <w:rPr>
          <w:rFonts w:eastAsia="Times New Roman" w:cs="Times New Roman"/>
          <w:b/>
          <w:bCs/>
          <w:sz w:val="22"/>
          <w:szCs w:val="22"/>
        </w:rPr>
      </w:pPr>
    </w:p>
    <w:p w14:paraId="000000FF"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 xml:space="preserve">Evaluación del momento: </w:t>
      </w:r>
      <w:r w:rsidRPr="000218A1">
        <w:rPr>
          <w:rFonts w:eastAsia="Times New Roman" w:cs="Times New Roman"/>
          <w:sz w:val="22"/>
          <w:szCs w:val="22"/>
        </w:rPr>
        <w:t xml:space="preserve">La lista de cotejo del Momento 3 se utiliza para evaluar si el docente logró crear, probar y mejorar su recurso digital con </w:t>
      </w:r>
      <w:proofErr w:type="spellStart"/>
      <w:r w:rsidRPr="000218A1">
        <w:rPr>
          <w:rFonts w:eastAsia="Times New Roman" w:cs="Times New Roman"/>
          <w:sz w:val="22"/>
          <w:szCs w:val="22"/>
        </w:rPr>
        <w:t>Vibecoding</w:t>
      </w:r>
      <w:proofErr w:type="spellEnd"/>
      <w:r w:rsidRPr="000218A1">
        <w:rPr>
          <w:rFonts w:eastAsia="Times New Roman" w:cs="Times New Roman"/>
          <w:sz w:val="22"/>
          <w:szCs w:val="22"/>
        </w:rPr>
        <w:t>. El facilitador revisa tres elementos: el prototipo generado, la bitácora de prueba y el organizador de iteración. Con base en los criterios de la lista, marca “Sí” o “No” y registra observaciones breves.</w:t>
      </w:r>
    </w:p>
    <w:p w14:paraId="00000100"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La lista permite verificar que el recurso funciona técnicamente, que la prueba piloto fue realizada y documentada, y que el docente aplicó ajustes coherentes para mejorar el recurso entre versiones. Si la mayoría de los criterios se cumplen, el docente avanza al siguiente momento; si no, realiza ajustes antes de continuar. La lista se ubica en la Tabla 7 de la sección instrumentos de evaluación.</w:t>
      </w:r>
    </w:p>
    <w:p w14:paraId="00000101" w14:textId="77777777" w:rsidR="00B92D87" w:rsidRPr="000218A1" w:rsidRDefault="00B92D87">
      <w:pPr>
        <w:pStyle w:val="Ttulo3"/>
        <w:spacing w:before="0" w:after="0" w:line="360" w:lineRule="auto"/>
        <w:rPr>
          <w:rFonts w:eastAsia="Times New Roman" w:cs="Times New Roman"/>
          <w:b/>
          <w:bCs/>
          <w:color w:val="000099"/>
          <w:sz w:val="22"/>
          <w:szCs w:val="22"/>
        </w:rPr>
      </w:pPr>
    </w:p>
    <w:p w14:paraId="00000102" w14:textId="77777777" w:rsidR="00B92D87" w:rsidRPr="000218A1" w:rsidRDefault="00000000">
      <w:pPr>
        <w:pStyle w:val="Ttulo3"/>
        <w:spacing w:before="0" w:after="0" w:line="360" w:lineRule="auto"/>
        <w:rPr>
          <w:rFonts w:eastAsia="Times New Roman" w:cs="Times New Roman"/>
          <w:b/>
          <w:bCs/>
          <w:color w:val="000099"/>
          <w:sz w:val="22"/>
          <w:szCs w:val="22"/>
        </w:rPr>
      </w:pPr>
      <w:r w:rsidRPr="000218A1">
        <w:rPr>
          <w:rFonts w:eastAsia="Times New Roman" w:cs="Times New Roman"/>
          <w:b/>
          <w:bCs/>
          <w:color w:val="000099"/>
          <w:sz w:val="22"/>
          <w:szCs w:val="22"/>
        </w:rPr>
        <w:t xml:space="preserve">Momento 4. Compartir y transformar </w:t>
      </w:r>
    </w:p>
    <w:p w14:paraId="00000103" w14:textId="77777777" w:rsidR="00B92D87" w:rsidRPr="000218A1" w:rsidRDefault="00000000">
      <w:pPr>
        <w:pStyle w:val="Ttulo3"/>
        <w:spacing w:before="0" w:after="0" w:line="240" w:lineRule="auto"/>
        <w:rPr>
          <w:rFonts w:eastAsia="Times New Roman" w:cs="Times New Roman"/>
          <w:color w:val="000000"/>
          <w:sz w:val="22"/>
          <w:szCs w:val="22"/>
        </w:rPr>
      </w:pPr>
      <w:r w:rsidRPr="000218A1">
        <w:rPr>
          <w:rFonts w:eastAsia="Times New Roman" w:cs="Times New Roman"/>
          <w:b/>
          <w:bCs/>
          <w:color w:val="000000"/>
          <w:sz w:val="22"/>
          <w:szCs w:val="22"/>
        </w:rPr>
        <w:t xml:space="preserve">Tiempo sugerido: </w:t>
      </w:r>
      <w:r w:rsidRPr="000218A1">
        <w:rPr>
          <w:rFonts w:eastAsia="Times New Roman" w:cs="Times New Roman"/>
          <w:color w:val="000000"/>
          <w:sz w:val="22"/>
          <w:szCs w:val="22"/>
        </w:rPr>
        <w:t>6–8 horas</w:t>
      </w:r>
      <w:r w:rsidRPr="000218A1">
        <w:rPr>
          <w:noProof/>
          <w:sz w:val="22"/>
          <w:szCs w:val="22"/>
        </w:rPr>
        <w:drawing>
          <wp:anchor distT="0" distB="0" distL="114300" distR="114300" simplePos="0" relativeHeight="251661312" behindDoc="0" locked="0" layoutInCell="1" hidden="0" allowOverlap="1" wp14:anchorId="7C257269" wp14:editId="43A31869">
            <wp:simplePos x="0" y="0"/>
            <wp:positionH relativeFrom="column">
              <wp:posOffset>1</wp:posOffset>
            </wp:positionH>
            <wp:positionV relativeFrom="paragraph">
              <wp:posOffset>14604</wp:posOffset>
            </wp:positionV>
            <wp:extent cx="1835785" cy="1835785"/>
            <wp:effectExtent l="0" t="0" r="0" b="0"/>
            <wp:wrapSquare wrapText="bothSides" distT="0" distB="0" distL="114300" distR="114300"/>
            <wp:docPr id="189983861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3"/>
                    <a:srcRect/>
                    <a:stretch>
                      <a:fillRect/>
                    </a:stretch>
                  </pic:blipFill>
                  <pic:spPr>
                    <a:xfrm>
                      <a:off x="0" y="0"/>
                      <a:ext cx="1835785" cy="1835785"/>
                    </a:xfrm>
                    <a:prstGeom prst="rect">
                      <a:avLst/>
                    </a:prstGeom>
                    <a:ln/>
                  </pic:spPr>
                </pic:pic>
              </a:graphicData>
            </a:graphic>
          </wp:anchor>
        </w:drawing>
      </w:r>
    </w:p>
    <w:p w14:paraId="00000104" w14:textId="77777777" w:rsidR="00B92D87" w:rsidRPr="000218A1" w:rsidRDefault="00B92D87">
      <w:pPr>
        <w:spacing w:after="0" w:line="240" w:lineRule="auto"/>
        <w:rPr>
          <w:sz w:val="22"/>
          <w:szCs w:val="22"/>
        </w:rPr>
      </w:pPr>
    </w:p>
    <w:p w14:paraId="00000105"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En este momento, los docentes socializan su recurso digital, comparten aprendizajes con sus colegas y reflexionan sobre el impacto pedagógico del proceso. El objetivo es consolidar una comunidad de práctica, promover la transferencia de saberes y asegurar que los recursos creados puedan ser utilizados, adaptados y mejorados por otros docentes dentro de la institución o en redes educativas más amplias.</w:t>
      </w:r>
    </w:p>
    <w:p w14:paraId="00000106" w14:textId="77777777" w:rsidR="00B92D87" w:rsidRPr="000218A1" w:rsidRDefault="00B92D87">
      <w:pPr>
        <w:spacing w:after="0" w:line="360" w:lineRule="auto"/>
        <w:jc w:val="both"/>
        <w:rPr>
          <w:rFonts w:eastAsia="Times New Roman" w:cs="Times New Roman"/>
          <w:b/>
          <w:bCs/>
          <w:sz w:val="22"/>
          <w:szCs w:val="22"/>
        </w:rPr>
      </w:pPr>
    </w:p>
    <w:p w14:paraId="00000107"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Actividad 1. Feria docente: demostración entre colegas (60 min)</w:t>
      </w:r>
    </w:p>
    <w:p w14:paraId="00000108"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Cada docente presenta su recurso final (V2 o V3) en una feria interna. La dinámica incluye:</w:t>
      </w:r>
    </w:p>
    <w:p w14:paraId="00000109" w14:textId="77777777" w:rsidR="00B92D87" w:rsidRPr="000218A1" w:rsidRDefault="00000000">
      <w:pPr>
        <w:numPr>
          <w:ilvl w:val="0"/>
          <w:numId w:val="13"/>
        </w:numPr>
        <w:spacing w:after="0" w:line="360" w:lineRule="auto"/>
        <w:jc w:val="both"/>
        <w:rPr>
          <w:sz w:val="22"/>
          <w:szCs w:val="22"/>
        </w:rPr>
      </w:pPr>
      <w:r w:rsidRPr="000218A1">
        <w:rPr>
          <w:rFonts w:eastAsia="Times New Roman" w:cs="Times New Roman"/>
          <w:sz w:val="22"/>
          <w:szCs w:val="22"/>
        </w:rPr>
        <w:t>demostración del funcionamiento del recurso,</w:t>
      </w:r>
    </w:p>
    <w:p w14:paraId="0000010A" w14:textId="77777777" w:rsidR="00B92D87" w:rsidRPr="000218A1" w:rsidRDefault="00000000">
      <w:pPr>
        <w:numPr>
          <w:ilvl w:val="0"/>
          <w:numId w:val="13"/>
        </w:numPr>
        <w:spacing w:after="0" w:line="360" w:lineRule="auto"/>
        <w:jc w:val="both"/>
        <w:rPr>
          <w:sz w:val="22"/>
          <w:szCs w:val="22"/>
        </w:rPr>
      </w:pPr>
      <w:r w:rsidRPr="000218A1">
        <w:rPr>
          <w:rFonts w:eastAsia="Times New Roman" w:cs="Times New Roman"/>
          <w:sz w:val="22"/>
          <w:szCs w:val="22"/>
        </w:rPr>
        <w:t>explicación del propósito pedagógico,</w:t>
      </w:r>
    </w:p>
    <w:p w14:paraId="0000010B" w14:textId="77777777" w:rsidR="00B92D87" w:rsidRPr="000218A1" w:rsidRDefault="00000000">
      <w:pPr>
        <w:numPr>
          <w:ilvl w:val="0"/>
          <w:numId w:val="13"/>
        </w:numPr>
        <w:spacing w:after="0" w:line="360" w:lineRule="auto"/>
        <w:jc w:val="both"/>
        <w:rPr>
          <w:sz w:val="22"/>
          <w:szCs w:val="22"/>
        </w:rPr>
      </w:pPr>
      <w:r w:rsidRPr="000218A1">
        <w:rPr>
          <w:rFonts w:eastAsia="Times New Roman" w:cs="Times New Roman"/>
          <w:sz w:val="22"/>
          <w:szCs w:val="22"/>
        </w:rPr>
        <w:t>descripción del proceso de iteración,</w:t>
      </w:r>
    </w:p>
    <w:p w14:paraId="0000010C" w14:textId="77777777" w:rsidR="00B92D87" w:rsidRPr="000218A1" w:rsidRDefault="00000000">
      <w:pPr>
        <w:numPr>
          <w:ilvl w:val="0"/>
          <w:numId w:val="13"/>
        </w:numPr>
        <w:spacing w:after="0" w:line="360" w:lineRule="auto"/>
        <w:jc w:val="both"/>
        <w:rPr>
          <w:sz w:val="22"/>
          <w:szCs w:val="22"/>
        </w:rPr>
      </w:pPr>
      <w:r w:rsidRPr="000218A1">
        <w:rPr>
          <w:rFonts w:eastAsia="Times New Roman" w:cs="Times New Roman"/>
          <w:sz w:val="22"/>
          <w:szCs w:val="22"/>
        </w:rPr>
        <w:t>socialización de evidencias recogidas (puntajes, capturas, comentarios),</w:t>
      </w:r>
    </w:p>
    <w:p w14:paraId="0000010D" w14:textId="77777777" w:rsidR="00B92D87" w:rsidRPr="000218A1" w:rsidRDefault="00000000">
      <w:pPr>
        <w:numPr>
          <w:ilvl w:val="0"/>
          <w:numId w:val="13"/>
        </w:numPr>
        <w:spacing w:after="0" w:line="360" w:lineRule="auto"/>
        <w:jc w:val="both"/>
        <w:rPr>
          <w:sz w:val="22"/>
          <w:szCs w:val="22"/>
        </w:rPr>
      </w:pPr>
      <w:r w:rsidRPr="000218A1">
        <w:rPr>
          <w:rFonts w:eastAsia="Times New Roman" w:cs="Times New Roman"/>
          <w:sz w:val="22"/>
          <w:szCs w:val="22"/>
        </w:rPr>
        <w:t>retroalimentación entre pares.</w:t>
      </w:r>
    </w:p>
    <w:p w14:paraId="0000010E" w14:textId="77777777" w:rsidR="00B92D87" w:rsidRPr="000218A1" w:rsidRDefault="00B92D87">
      <w:pPr>
        <w:spacing w:after="0" w:line="360" w:lineRule="auto"/>
        <w:jc w:val="both"/>
        <w:rPr>
          <w:rFonts w:eastAsia="Times New Roman" w:cs="Times New Roman"/>
          <w:sz w:val="22"/>
          <w:szCs w:val="22"/>
        </w:rPr>
      </w:pPr>
    </w:p>
    <w:p w14:paraId="0000010F"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Este espacio fortalece la colaboración docente y permite que los recursos circulen más allá del aula individual.</w:t>
      </w:r>
    </w:p>
    <w:p w14:paraId="00000110" w14:textId="77777777" w:rsidR="00B92D87" w:rsidRPr="000218A1" w:rsidRDefault="00B92D87">
      <w:pPr>
        <w:spacing w:after="0" w:line="360" w:lineRule="auto"/>
        <w:jc w:val="both"/>
        <w:rPr>
          <w:rFonts w:eastAsia="Times New Roman" w:cs="Times New Roman"/>
          <w:b/>
          <w:bCs/>
          <w:sz w:val="22"/>
          <w:szCs w:val="22"/>
        </w:rPr>
      </w:pPr>
    </w:p>
    <w:p w14:paraId="00000111" w14:textId="77777777" w:rsidR="00B92D87" w:rsidRPr="000218A1" w:rsidRDefault="00B92D87">
      <w:pPr>
        <w:spacing w:after="0" w:line="360" w:lineRule="auto"/>
        <w:jc w:val="both"/>
        <w:rPr>
          <w:rFonts w:eastAsia="Times New Roman" w:cs="Times New Roman"/>
          <w:b/>
          <w:bCs/>
          <w:sz w:val="22"/>
          <w:szCs w:val="22"/>
        </w:rPr>
      </w:pPr>
    </w:p>
    <w:p w14:paraId="00000112"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Actividad 2. Publicación en repositorio institucional (30 min)</w:t>
      </w:r>
    </w:p>
    <w:p w14:paraId="00000113"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Los docentes documentan su recurso utilizando la plantilla de publicación en repositorio. La plantilla incluye:</w:t>
      </w:r>
    </w:p>
    <w:p w14:paraId="00000114" w14:textId="77777777" w:rsidR="00B92D87" w:rsidRPr="000218A1" w:rsidRDefault="00000000">
      <w:pPr>
        <w:numPr>
          <w:ilvl w:val="0"/>
          <w:numId w:val="14"/>
        </w:numPr>
        <w:spacing w:after="0" w:line="360" w:lineRule="auto"/>
        <w:jc w:val="both"/>
        <w:rPr>
          <w:sz w:val="22"/>
          <w:szCs w:val="22"/>
        </w:rPr>
      </w:pPr>
      <w:r w:rsidRPr="000218A1">
        <w:rPr>
          <w:rFonts w:eastAsia="Times New Roman" w:cs="Times New Roman"/>
          <w:sz w:val="22"/>
          <w:szCs w:val="22"/>
        </w:rPr>
        <w:t>nombre del recurso</w:t>
      </w:r>
    </w:p>
    <w:p w14:paraId="00000115" w14:textId="77777777" w:rsidR="00B92D87" w:rsidRPr="000218A1" w:rsidRDefault="00000000">
      <w:pPr>
        <w:numPr>
          <w:ilvl w:val="0"/>
          <w:numId w:val="14"/>
        </w:numPr>
        <w:spacing w:after="0" w:line="360" w:lineRule="auto"/>
        <w:jc w:val="both"/>
        <w:rPr>
          <w:sz w:val="22"/>
          <w:szCs w:val="22"/>
        </w:rPr>
      </w:pPr>
      <w:r w:rsidRPr="000218A1">
        <w:rPr>
          <w:rFonts w:eastAsia="Times New Roman" w:cs="Times New Roman"/>
          <w:sz w:val="22"/>
          <w:szCs w:val="22"/>
        </w:rPr>
        <w:t>nivel educativo</w:t>
      </w:r>
    </w:p>
    <w:p w14:paraId="00000116" w14:textId="77777777" w:rsidR="00B92D87" w:rsidRPr="000218A1" w:rsidRDefault="00000000">
      <w:pPr>
        <w:numPr>
          <w:ilvl w:val="0"/>
          <w:numId w:val="14"/>
        </w:numPr>
        <w:spacing w:after="0" w:line="360" w:lineRule="auto"/>
        <w:jc w:val="both"/>
        <w:rPr>
          <w:sz w:val="22"/>
          <w:szCs w:val="22"/>
        </w:rPr>
      </w:pPr>
      <w:r w:rsidRPr="000218A1">
        <w:rPr>
          <w:rFonts w:eastAsia="Times New Roman" w:cs="Times New Roman"/>
          <w:sz w:val="22"/>
          <w:szCs w:val="22"/>
        </w:rPr>
        <w:t>objetivo</w:t>
      </w:r>
    </w:p>
    <w:p w14:paraId="00000117" w14:textId="77777777" w:rsidR="00B92D87" w:rsidRPr="000218A1" w:rsidRDefault="00000000">
      <w:pPr>
        <w:numPr>
          <w:ilvl w:val="0"/>
          <w:numId w:val="14"/>
        </w:numPr>
        <w:spacing w:after="0" w:line="360" w:lineRule="auto"/>
        <w:jc w:val="both"/>
        <w:rPr>
          <w:sz w:val="22"/>
          <w:szCs w:val="22"/>
        </w:rPr>
      </w:pPr>
      <w:r w:rsidRPr="000218A1">
        <w:rPr>
          <w:rFonts w:eastAsia="Times New Roman" w:cs="Times New Roman"/>
          <w:sz w:val="22"/>
          <w:szCs w:val="22"/>
        </w:rPr>
        <w:t>archivo final</w:t>
      </w:r>
    </w:p>
    <w:p w14:paraId="00000118" w14:textId="77777777" w:rsidR="00B92D87" w:rsidRPr="000218A1" w:rsidRDefault="00000000">
      <w:pPr>
        <w:numPr>
          <w:ilvl w:val="0"/>
          <w:numId w:val="14"/>
        </w:numPr>
        <w:spacing w:after="0" w:line="360" w:lineRule="auto"/>
        <w:jc w:val="both"/>
        <w:rPr>
          <w:sz w:val="22"/>
          <w:szCs w:val="22"/>
        </w:rPr>
      </w:pP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utilizado</w:t>
      </w:r>
    </w:p>
    <w:p w14:paraId="00000119" w14:textId="77777777" w:rsidR="00B92D87" w:rsidRPr="000218A1" w:rsidRDefault="00000000">
      <w:pPr>
        <w:numPr>
          <w:ilvl w:val="0"/>
          <w:numId w:val="14"/>
        </w:numPr>
        <w:spacing w:after="0" w:line="360" w:lineRule="auto"/>
        <w:jc w:val="both"/>
        <w:rPr>
          <w:sz w:val="22"/>
          <w:szCs w:val="22"/>
        </w:rPr>
      </w:pPr>
      <w:r w:rsidRPr="000218A1">
        <w:rPr>
          <w:rFonts w:eastAsia="Times New Roman" w:cs="Times New Roman"/>
          <w:sz w:val="22"/>
          <w:szCs w:val="22"/>
        </w:rPr>
        <w:t>evidencias</w:t>
      </w:r>
    </w:p>
    <w:p w14:paraId="0000011A" w14:textId="77777777" w:rsidR="00B92D87" w:rsidRPr="000218A1" w:rsidRDefault="00000000">
      <w:pPr>
        <w:numPr>
          <w:ilvl w:val="0"/>
          <w:numId w:val="14"/>
        </w:numPr>
        <w:spacing w:after="0" w:line="360" w:lineRule="auto"/>
        <w:jc w:val="both"/>
        <w:rPr>
          <w:sz w:val="22"/>
          <w:szCs w:val="22"/>
        </w:rPr>
      </w:pPr>
      <w:r w:rsidRPr="000218A1">
        <w:rPr>
          <w:rFonts w:eastAsia="Times New Roman" w:cs="Times New Roman"/>
          <w:sz w:val="22"/>
          <w:szCs w:val="22"/>
        </w:rPr>
        <w:t>fecha y autor</w:t>
      </w:r>
    </w:p>
    <w:p w14:paraId="0000011B" w14:textId="77777777" w:rsidR="00B92D87" w:rsidRPr="000218A1" w:rsidRDefault="00000000">
      <w:pPr>
        <w:numPr>
          <w:ilvl w:val="0"/>
          <w:numId w:val="14"/>
        </w:numPr>
        <w:spacing w:after="0" w:line="360" w:lineRule="auto"/>
        <w:jc w:val="both"/>
        <w:rPr>
          <w:sz w:val="22"/>
          <w:szCs w:val="22"/>
        </w:rPr>
      </w:pPr>
      <w:r w:rsidRPr="000218A1">
        <w:rPr>
          <w:rFonts w:eastAsia="Times New Roman" w:cs="Times New Roman"/>
          <w:sz w:val="22"/>
          <w:szCs w:val="22"/>
        </w:rPr>
        <w:t>recomendaciones de uso</w:t>
      </w:r>
    </w:p>
    <w:p w14:paraId="0000011C"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lastRenderedPageBreak/>
        <w:t>El recurso se publica en un repositorio institucional (carpeta compartida, drive institucional o plataforma interna), garantizando acceso para otros docentes y continuidad del proyecto. La plantilla se ubica en la Tabla 8, de la sección instrumentos de evaluación.</w:t>
      </w:r>
    </w:p>
    <w:p w14:paraId="0000011D" w14:textId="77777777" w:rsidR="00B92D87" w:rsidRPr="000218A1" w:rsidRDefault="00B92D87">
      <w:pPr>
        <w:spacing w:after="0" w:line="360" w:lineRule="auto"/>
        <w:jc w:val="both"/>
        <w:rPr>
          <w:rFonts w:eastAsia="Times New Roman" w:cs="Times New Roman"/>
          <w:b/>
          <w:bCs/>
          <w:sz w:val="22"/>
          <w:szCs w:val="22"/>
        </w:rPr>
      </w:pPr>
    </w:p>
    <w:p w14:paraId="0000011E"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Actividad 3. Reflexión de impacto y plan de mejora personal (30 min)</w:t>
      </w:r>
    </w:p>
    <w:p w14:paraId="0000011F"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Los docentes elaboran una reflexión escrita donde analizan:</w:t>
      </w:r>
    </w:p>
    <w:p w14:paraId="00000120" w14:textId="77777777" w:rsidR="00B92D87" w:rsidRPr="000218A1" w:rsidRDefault="00000000">
      <w:pPr>
        <w:numPr>
          <w:ilvl w:val="0"/>
          <w:numId w:val="15"/>
        </w:numPr>
        <w:spacing w:after="0" w:line="360" w:lineRule="auto"/>
        <w:jc w:val="both"/>
        <w:rPr>
          <w:sz w:val="22"/>
          <w:szCs w:val="22"/>
        </w:rPr>
      </w:pPr>
      <w:r w:rsidRPr="000218A1">
        <w:rPr>
          <w:rFonts w:eastAsia="Times New Roman" w:cs="Times New Roman"/>
          <w:sz w:val="22"/>
          <w:szCs w:val="22"/>
        </w:rPr>
        <w:t>qué aprendizajes obtuvieron durante la unidad</w:t>
      </w:r>
    </w:p>
    <w:p w14:paraId="00000121" w14:textId="77777777" w:rsidR="00B92D87" w:rsidRPr="000218A1" w:rsidRDefault="00000000">
      <w:pPr>
        <w:numPr>
          <w:ilvl w:val="0"/>
          <w:numId w:val="15"/>
        </w:numPr>
        <w:spacing w:after="0" w:line="360" w:lineRule="auto"/>
        <w:jc w:val="both"/>
        <w:rPr>
          <w:sz w:val="22"/>
          <w:szCs w:val="22"/>
        </w:rPr>
      </w:pPr>
      <w:r w:rsidRPr="000218A1">
        <w:rPr>
          <w:rFonts w:eastAsia="Times New Roman" w:cs="Times New Roman"/>
          <w:sz w:val="22"/>
          <w:szCs w:val="22"/>
        </w:rPr>
        <w:t>qué impacto tuvo el recurso en la prueba piloto</w:t>
      </w:r>
    </w:p>
    <w:p w14:paraId="00000122" w14:textId="77777777" w:rsidR="00B92D87" w:rsidRPr="000218A1" w:rsidRDefault="00000000">
      <w:pPr>
        <w:numPr>
          <w:ilvl w:val="0"/>
          <w:numId w:val="15"/>
        </w:numPr>
        <w:spacing w:after="0" w:line="360" w:lineRule="auto"/>
        <w:jc w:val="both"/>
        <w:rPr>
          <w:sz w:val="22"/>
          <w:szCs w:val="22"/>
        </w:rPr>
      </w:pPr>
      <w:r w:rsidRPr="000218A1">
        <w:rPr>
          <w:rFonts w:eastAsia="Times New Roman" w:cs="Times New Roman"/>
          <w:sz w:val="22"/>
          <w:szCs w:val="22"/>
        </w:rPr>
        <w:t>qué habilidades fortalecieron (diseño, iteración, uso de IA)</w:t>
      </w:r>
    </w:p>
    <w:p w14:paraId="00000123" w14:textId="77777777" w:rsidR="00B92D87" w:rsidRPr="000218A1" w:rsidRDefault="00000000">
      <w:pPr>
        <w:numPr>
          <w:ilvl w:val="0"/>
          <w:numId w:val="15"/>
        </w:numPr>
        <w:spacing w:after="0" w:line="360" w:lineRule="auto"/>
        <w:jc w:val="both"/>
        <w:rPr>
          <w:sz w:val="22"/>
          <w:szCs w:val="22"/>
        </w:rPr>
      </w:pPr>
      <w:r w:rsidRPr="000218A1">
        <w:rPr>
          <w:rFonts w:eastAsia="Times New Roman" w:cs="Times New Roman"/>
          <w:sz w:val="22"/>
          <w:szCs w:val="22"/>
        </w:rPr>
        <w:t>qué retos enfrentaron</w:t>
      </w:r>
    </w:p>
    <w:p w14:paraId="00000124" w14:textId="77777777" w:rsidR="00B92D87" w:rsidRPr="000218A1" w:rsidRDefault="00000000">
      <w:pPr>
        <w:numPr>
          <w:ilvl w:val="0"/>
          <w:numId w:val="15"/>
        </w:numPr>
        <w:spacing w:after="0" w:line="360" w:lineRule="auto"/>
        <w:jc w:val="both"/>
        <w:rPr>
          <w:sz w:val="22"/>
          <w:szCs w:val="22"/>
        </w:rPr>
      </w:pPr>
      <w:r w:rsidRPr="000218A1">
        <w:rPr>
          <w:rFonts w:eastAsia="Times New Roman" w:cs="Times New Roman"/>
          <w:sz w:val="22"/>
          <w:szCs w:val="22"/>
        </w:rPr>
        <w:t>qué acciones implementarán para seguir integrando IA en su práctica pedagógica</w:t>
      </w:r>
    </w:p>
    <w:p w14:paraId="00000125" w14:textId="77777777" w:rsidR="00B92D87" w:rsidRPr="000218A1" w:rsidRDefault="00B92D87">
      <w:pPr>
        <w:spacing w:after="0" w:line="360" w:lineRule="auto"/>
        <w:jc w:val="both"/>
        <w:rPr>
          <w:rFonts w:eastAsia="Times New Roman" w:cs="Times New Roman"/>
          <w:sz w:val="22"/>
          <w:szCs w:val="22"/>
        </w:rPr>
      </w:pPr>
    </w:p>
    <w:p w14:paraId="00000126"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Esta reflexión se convierte en evidencia de desarrollo profesional y en insumo para futuras formaciones.</w:t>
      </w:r>
    </w:p>
    <w:p w14:paraId="00000127" w14:textId="77777777" w:rsidR="00B92D87" w:rsidRPr="000218A1" w:rsidRDefault="00B92D87">
      <w:pPr>
        <w:spacing w:after="0" w:line="360" w:lineRule="auto"/>
        <w:jc w:val="both"/>
        <w:rPr>
          <w:rFonts w:eastAsia="Times New Roman" w:cs="Times New Roman"/>
          <w:b/>
          <w:bCs/>
          <w:sz w:val="22"/>
          <w:szCs w:val="22"/>
        </w:rPr>
      </w:pPr>
    </w:p>
    <w:p w14:paraId="00000128"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b/>
          <w:bCs/>
          <w:sz w:val="22"/>
          <w:szCs w:val="22"/>
        </w:rPr>
        <w:t xml:space="preserve">Producto del momento: </w:t>
      </w:r>
      <w:r w:rsidRPr="000218A1">
        <w:rPr>
          <w:rFonts w:eastAsia="Times New Roman" w:cs="Times New Roman"/>
          <w:sz w:val="22"/>
          <w:szCs w:val="22"/>
        </w:rPr>
        <w:t>Finalizado el momento 4 se contará con:</w:t>
      </w:r>
    </w:p>
    <w:p w14:paraId="00000129" w14:textId="77777777" w:rsidR="00B92D87" w:rsidRPr="000218A1" w:rsidRDefault="00000000">
      <w:pPr>
        <w:numPr>
          <w:ilvl w:val="0"/>
          <w:numId w:val="16"/>
        </w:numPr>
        <w:spacing w:after="0" w:line="360" w:lineRule="auto"/>
        <w:jc w:val="both"/>
        <w:rPr>
          <w:sz w:val="22"/>
          <w:szCs w:val="22"/>
        </w:rPr>
      </w:pPr>
      <w:r w:rsidRPr="000218A1">
        <w:rPr>
          <w:rFonts w:eastAsia="Times New Roman" w:cs="Times New Roman"/>
          <w:sz w:val="22"/>
          <w:szCs w:val="22"/>
        </w:rPr>
        <w:t>Recurso final (V3 o versión consolidada).</w:t>
      </w:r>
    </w:p>
    <w:p w14:paraId="0000012A" w14:textId="77777777" w:rsidR="00B92D87" w:rsidRPr="000218A1" w:rsidRDefault="00000000">
      <w:pPr>
        <w:numPr>
          <w:ilvl w:val="0"/>
          <w:numId w:val="16"/>
        </w:numPr>
        <w:spacing w:after="0" w:line="360" w:lineRule="auto"/>
        <w:jc w:val="both"/>
        <w:rPr>
          <w:sz w:val="22"/>
          <w:szCs w:val="22"/>
        </w:rPr>
      </w:pPr>
      <w:r w:rsidRPr="000218A1">
        <w:rPr>
          <w:rFonts w:eastAsia="Times New Roman" w:cs="Times New Roman"/>
          <w:sz w:val="22"/>
          <w:szCs w:val="22"/>
        </w:rPr>
        <w:t>Documentación completa en repositorio.</w:t>
      </w:r>
    </w:p>
    <w:p w14:paraId="0000012B" w14:textId="77777777" w:rsidR="00B92D87" w:rsidRPr="000218A1" w:rsidRDefault="00000000">
      <w:pPr>
        <w:numPr>
          <w:ilvl w:val="0"/>
          <w:numId w:val="16"/>
        </w:numPr>
        <w:spacing w:after="0" w:line="360" w:lineRule="auto"/>
        <w:jc w:val="both"/>
        <w:rPr>
          <w:sz w:val="22"/>
          <w:szCs w:val="22"/>
        </w:rPr>
      </w:pPr>
      <w:r w:rsidRPr="000218A1">
        <w:rPr>
          <w:rFonts w:eastAsia="Times New Roman" w:cs="Times New Roman"/>
          <w:sz w:val="22"/>
          <w:szCs w:val="22"/>
        </w:rPr>
        <w:t>Reflexión de impacto y plan de mejora.</w:t>
      </w:r>
    </w:p>
    <w:p w14:paraId="0000012C" w14:textId="77777777" w:rsidR="00B92D87" w:rsidRPr="000218A1" w:rsidRDefault="00B92D87">
      <w:pPr>
        <w:spacing w:after="0" w:line="360" w:lineRule="auto"/>
        <w:jc w:val="both"/>
        <w:rPr>
          <w:sz w:val="22"/>
          <w:szCs w:val="22"/>
        </w:rPr>
      </w:pPr>
    </w:p>
    <w:p w14:paraId="0000012D"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b/>
          <w:bCs/>
          <w:sz w:val="22"/>
          <w:szCs w:val="22"/>
        </w:rPr>
        <w:t xml:space="preserve">Evaluación del Momento: </w:t>
      </w:r>
      <w:r w:rsidRPr="000218A1">
        <w:rPr>
          <w:rFonts w:eastAsia="Times New Roman" w:cs="Times New Roman"/>
          <w:sz w:val="22"/>
          <w:szCs w:val="22"/>
        </w:rPr>
        <w:t>La evaluación del Momento 4 se realiza con la lista de cotejo técnico y ético, verificando que el recurso final sea funcional, seguro y adecuado para su publicación en el repositorio institucional. El facilitador revisa tres elementos: el funcionamiento técnico del recurso, el cumplimiento de criterios éticos (sin datos personales, lenguaje inclusivo, contenido verificado) y la documentación completa en la plantilla del repositorio. Se marca “Sí” o “No” en cada criterio y se registran observaciones breves. Si los criterios esenciales se cumplen, el recurso se aprueba para su difusión; si no, el docente realiza los ajustes necesarios antes de publicarlo. La lista se ubica en la Tabla 9, de la sección instrumentos de evaluación.</w:t>
      </w:r>
    </w:p>
    <w:p w14:paraId="0000012E" w14:textId="77777777" w:rsidR="00B92D87" w:rsidRPr="000218A1" w:rsidRDefault="00B92D87">
      <w:pPr>
        <w:spacing w:after="0" w:line="360" w:lineRule="auto"/>
        <w:rPr>
          <w:rFonts w:eastAsia="Times New Roman" w:cs="Times New Roman"/>
          <w:sz w:val="22"/>
          <w:szCs w:val="22"/>
        </w:rPr>
      </w:pPr>
    </w:p>
    <w:p w14:paraId="0000012F" w14:textId="77777777" w:rsidR="00B92D87" w:rsidRPr="000218A1" w:rsidRDefault="00000000">
      <w:pPr>
        <w:rPr>
          <w:rFonts w:eastAsia="Times New Roman" w:cs="Times New Roman"/>
          <w:b/>
          <w:bCs/>
          <w:color w:val="7030A0"/>
          <w:sz w:val="22"/>
          <w:szCs w:val="22"/>
        </w:rPr>
      </w:pPr>
      <w:r w:rsidRPr="000218A1">
        <w:rPr>
          <w:rFonts w:eastAsia="Times New Roman" w:cs="Times New Roman"/>
          <w:b/>
          <w:bCs/>
          <w:color w:val="7030A0"/>
          <w:sz w:val="22"/>
          <w:szCs w:val="22"/>
        </w:rPr>
        <w:t>8. ESTRATEGIA DE EVALUACIÓN</w:t>
      </w:r>
    </w:p>
    <w:p w14:paraId="00000130"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La evaluación de esta unidad didáctica se concibe como un proceso continuo que acompaña el aprendizaje del docente desde el inicio hasta la publicación del recurso final. Para garantizar coherencia y claridad, la estrategia se organiza por momentos, siguiendo la fórmula: qué se evaluará, cómo se evaluará, con qué instrumentos y quién participará. Esta estructura permite valorar de manera integral la pertinencia </w:t>
      </w:r>
      <w:r w:rsidRPr="000218A1">
        <w:rPr>
          <w:rFonts w:eastAsia="Times New Roman" w:cs="Times New Roman"/>
          <w:sz w:val="22"/>
          <w:szCs w:val="22"/>
        </w:rPr>
        <w:lastRenderedPageBreak/>
        <w:t xml:space="preserve">de la intención pedagógica, la calidad del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el proceso de creación e iteración y el cumplimiento técnico y ético del recurso final. El cuadro siguiente sintetiza esta ruta de evaluación, articulando los criterios y actores involucrados en cada etapa.</w:t>
      </w:r>
    </w:p>
    <w:p w14:paraId="00000131" w14:textId="77777777" w:rsidR="00B92D87" w:rsidRPr="000218A1" w:rsidRDefault="00B92D87">
      <w:pPr>
        <w:spacing w:after="0" w:line="360" w:lineRule="auto"/>
        <w:jc w:val="both"/>
        <w:rPr>
          <w:rFonts w:eastAsia="Times New Roman" w:cs="Times New Roman"/>
          <w:b/>
          <w:bCs/>
          <w:sz w:val="22"/>
          <w:szCs w:val="22"/>
        </w:rPr>
      </w:pPr>
    </w:p>
    <w:p w14:paraId="00000132" w14:textId="77777777" w:rsidR="00B92D87" w:rsidRPr="000218A1" w:rsidRDefault="00000000">
      <w:pPr>
        <w:keepNext/>
        <w:pBdr>
          <w:top w:val="nil"/>
          <w:left w:val="nil"/>
          <w:bottom w:val="nil"/>
          <w:right w:val="nil"/>
          <w:between w:val="nil"/>
        </w:pBdr>
        <w:spacing w:after="200" w:line="240" w:lineRule="auto"/>
        <w:rPr>
          <w:i/>
          <w:iCs/>
          <w:color w:val="002060"/>
          <w:sz w:val="22"/>
          <w:szCs w:val="22"/>
        </w:rPr>
      </w:pPr>
      <w:r w:rsidRPr="000218A1">
        <w:rPr>
          <w:b/>
          <w:bCs/>
          <w:i/>
          <w:iCs/>
          <w:color w:val="002060"/>
          <w:sz w:val="22"/>
          <w:szCs w:val="22"/>
        </w:rPr>
        <w:t>Tabla 2.</w:t>
      </w:r>
      <w:r w:rsidRPr="000218A1">
        <w:rPr>
          <w:i/>
          <w:iCs/>
          <w:color w:val="002060"/>
          <w:sz w:val="22"/>
          <w:szCs w:val="22"/>
        </w:rPr>
        <w:t xml:space="preserve"> Ruta de evaluación.</w:t>
      </w:r>
    </w:p>
    <w:tbl>
      <w:tblPr>
        <w:tblStyle w:val="a1"/>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8"/>
        <w:gridCol w:w="2376"/>
        <w:gridCol w:w="2466"/>
        <w:gridCol w:w="1894"/>
        <w:gridCol w:w="1588"/>
      </w:tblGrid>
      <w:tr w:rsidR="00B92D87" w:rsidRPr="000218A1" w14:paraId="62087590" w14:textId="77777777">
        <w:tc>
          <w:tcPr>
            <w:tcW w:w="9962" w:type="dxa"/>
            <w:gridSpan w:val="5"/>
            <w:shd w:val="clear" w:color="auto" w:fill="C1F0C8"/>
          </w:tcPr>
          <w:p w14:paraId="00000133" w14:textId="77777777" w:rsidR="00B92D87" w:rsidRPr="000218A1" w:rsidRDefault="00000000">
            <w:pPr>
              <w:jc w:val="center"/>
              <w:rPr>
                <w:rFonts w:eastAsia="Calibri" w:cs="Calibri"/>
                <w:b/>
                <w:bCs/>
                <w:sz w:val="22"/>
                <w:szCs w:val="22"/>
              </w:rPr>
            </w:pPr>
            <w:r w:rsidRPr="000218A1">
              <w:rPr>
                <w:rFonts w:eastAsia="Calibri" w:cs="Calibri"/>
                <w:b/>
                <w:bCs/>
                <w:sz w:val="22"/>
                <w:szCs w:val="22"/>
              </w:rPr>
              <w:t>Ruta de Evaluación por Momentos</w:t>
            </w:r>
          </w:p>
        </w:tc>
      </w:tr>
      <w:tr w:rsidR="00B92D87" w:rsidRPr="000218A1" w14:paraId="799306AD" w14:textId="77777777">
        <w:tc>
          <w:tcPr>
            <w:tcW w:w="1638" w:type="dxa"/>
            <w:shd w:val="clear" w:color="auto" w:fill="C1F0C8"/>
          </w:tcPr>
          <w:p w14:paraId="00000138" w14:textId="77777777" w:rsidR="00B92D87" w:rsidRPr="000218A1" w:rsidRDefault="00000000">
            <w:pPr>
              <w:jc w:val="center"/>
              <w:rPr>
                <w:rFonts w:eastAsia="Calibri" w:cs="Calibri"/>
                <w:b/>
                <w:bCs/>
                <w:sz w:val="22"/>
                <w:szCs w:val="22"/>
              </w:rPr>
            </w:pPr>
            <w:r w:rsidRPr="000218A1">
              <w:rPr>
                <w:rFonts w:eastAsia="Calibri" w:cs="Calibri"/>
                <w:b/>
                <w:bCs/>
                <w:sz w:val="22"/>
                <w:szCs w:val="22"/>
              </w:rPr>
              <w:t>Momento</w:t>
            </w:r>
          </w:p>
        </w:tc>
        <w:tc>
          <w:tcPr>
            <w:tcW w:w="2376" w:type="dxa"/>
            <w:shd w:val="clear" w:color="auto" w:fill="C1F0C8"/>
          </w:tcPr>
          <w:p w14:paraId="00000139" w14:textId="77777777" w:rsidR="00B92D87" w:rsidRPr="000218A1" w:rsidRDefault="00000000">
            <w:pPr>
              <w:jc w:val="center"/>
              <w:rPr>
                <w:rFonts w:eastAsia="Calibri" w:cs="Calibri"/>
                <w:b/>
                <w:bCs/>
                <w:sz w:val="22"/>
                <w:szCs w:val="22"/>
              </w:rPr>
            </w:pPr>
            <w:r w:rsidRPr="000218A1">
              <w:rPr>
                <w:rFonts w:eastAsia="Calibri" w:cs="Calibri"/>
                <w:b/>
                <w:bCs/>
                <w:sz w:val="22"/>
                <w:szCs w:val="22"/>
              </w:rPr>
              <w:t>Qué se evaluará</w:t>
            </w:r>
          </w:p>
        </w:tc>
        <w:tc>
          <w:tcPr>
            <w:tcW w:w="2466" w:type="dxa"/>
            <w:shd w:val="clear" w:color="auto" w:fill="C1F0C8"/>
          </w:tcPr>
          <w:p w14:paraId="0000013A" w14:textId="77777777" w:rsidR="00B92D87" w:rsidRPr="000218A1" w:rsidRDefault="00000000">
            <w:pPr>
              <w:jc w:val="center"/>
              <w:rPr>
                <w:rFonts w:eastAsia="Calibri" w:cs="Calibri"/>
                <w:b/>
                <w:bCs/>
                <w:sz w:val="22"/>
                <w:szCs w:val="22"/>
              </w:rPr>
            </w:pPr>
            <w:r w:rsidRPr="000218A1">
              <w:rPr>
                <w:rFonts w:eastAsia="Calibri" w:cs="Calibri"/>
                <w:b/>
                <w:bCs/>
                <w:sz w:val="22"/>
                <w:szCs w:val="22"/>
              </w:rPr>
              <w:t>Cómo se evaluará</w:t>
            </w:r>
          </w:p>
        </w:tc>
        <w:tc>
          <w:tcPr>
            <w:tcW w:w="1894" w:type="dxa"/>
            <w:shd w:val="clear" w:color="auto" w:fill="C1F0C8"/>
          </w:tcPr>
          <w:p w14:paraId="0000013B" w14:textId="77777777" w:rsidR="00B92D87" w:rsidRPr="000218A1" w:rsidRDefault="00000000">
            <w:pPr>
              <w:jc w:val="center"/>
              <w:rPr>
                <w:rFonts w:eastAsia="Calibri" w:cs="Calibri"/>
                <w:b/>
                <w:bCs/>
                <w:sz w:val="22"/>
                <w:szCs w:val="22"/>
              </w:rPr>
            </w:pPr>
            <w:r w:rsidRPr="000218A1">
              <w:rPr>
                <w:rFonts w:eastAsia="Calibri" w:cs="Calibri"/>
                <w:b/>
                <w:bCs/>
                <w:sz w:val="22"/>
                <w:szCs w:val="22"/>
              </w:rPr>
              <w:t>Con qué instrumentos</w:t>
            </w:r>
          </w:p>
        </w:tc>
        <w:tc>
          <w:tcPr>
            <w:tcW w:w="1588" w:type="dxa"/>
            <w:shd w:val="clear" w:color="auto" w:fill="C1F0C8"/>
          </w:tcPr>
          <w:p w14:paraId="0000013C" w14:textId="77777777" w:rsidR="00B92D87" w:rsidRPr="000218A1" w:rsidRDefault="00000000">
            <w:pPr>
              <w:jc w:val="center"/>
              <w:rPr>
                <w:rFonts w:eastAsia="Calibri" w:cs="Calibri"/>
                <w:b/>
                <w:bCs/>
                <w:sz w:val="22"/>
                <w:szCs w:val="22"/>
              </w:rPr>
            </w:pPr>
            <w:r w:rsidRPr="000218A1">
              <w:rPr>
                <w:rFonts w:eastAsia="Calibri" w:cs="Calibri"/>
                <w:b/>
                <w:bCs/>
                <w:sz w:val="22"/>
                <w:szCs w:val="22"/>
              </w:rPr>
              <w:t>Quién participa</w:t>
            </w:r>
          </w:p>
        </w:tc>
      </w:tr>
      <w:tr w:rsidR="00B92D87" w:rsidRPr="000218A1" w14:paraId="1874143C" w14:textId="77777777">
        <w:tc>
          <w:tcPr>
            <w:tcW w:w="1638" w:type="dxa"/>
            <w:shd w:val="clear" w:color="auto" w:fill="C1F0C8"/>
          </w:tcPr>
          <w:p w14:paraId="0000013D" w14:textId="77777777" w:rsidR="00B92D87" w:rsidRPr="000218A1" w:rsidRDefault="00000000">
            <w:pPr>
              <w:jc w:val="both"/>
              <w:rPr>
                <w:rFonts w:eastAsia="Calibri" w:cs="Calibri"/>
                <w:b/>
                <w:bCs/>
                <w:sz w:val="22"/>
                <w:szCs w:val="22"/>
              </w:rPr>
            </w:pPr>
            <w:r w:rsidRPr="000218A1">
              <w:rPr>
                <w:rFonts w:eastAsia="Calibri" w:cs="Calibri"/>
                <w:b/>
                <w:bCs/>
                <w:sz w:val="22"/>
                <w:szCs w:val="22"/>
              </w:rPr>
              <w:t>Momento 1. Pensar y conectar</w:t>
            </w:r>
          </w:p>
        </w:tc>
        <w:tc>
          <w:tcPr>
            <w:tcW w:w="2376" w:type="dxa"/>
            <w:shd w:val="clear" w:color="auto" w:fill="FFFFFF"/>
          </w:tcPr>
          <w:p w14:paraId="0000013E" w14:textId="77777777" w:rsidR="00B92D87" w:rsidRPr="000218A1" w:rsidRDefault="00000000">
            <w:pPr>
              <w:jc w:val="both"/>
              <w:rPr>
                <w:rFonts w:eastAsia="Calibri" w:cs="Calibri"/>
                <w:sz w:val="22"/>
                <w:szCs w:val="22"/>
              </w:rPr>
            </w:pPr>
            <w:r w:rsidRPr="000218A1">
              <w:rPr>
                <w:rFonts w:eastAsia="Calibri" w:cs="Calibri"/>
                <w:sz w:val="22"/>
                <w:szCs w:val="22"/>
              </w:rPr>
              <w:t>Pertinencia de la necesidad pedagógica y claridad de la ficha de intención.</w:t>
            </w:r>
          </w:p>
        </w:tc>
        <w:tc>
          <w:tcPr>
            <w:tcW w:w="2466" w:type="dxa"/>
            <w:shd w:val="clear" w:color="auto" w:fill="FFFFFF"/>
          </w:tcPr>
          <w:p w14:paraId="0000013F" w14:textId="77777777" w:rsidR="00B92D87" w:rsidRPr="000218A1" w:rsidRDefault="00000000">
            <w:pPr>
              <w:jc w:val="both"/>
              <w:rPr>
                <w:rFonts w:eastAsia="Calibri" w:cs="Calibri"/>
                <w:sz w:val="22"/>
                <w:szCs w:val="22"/>
              </w:rPr>
            </w:pPr>
            <w:r w:rsidRPr="000218A1">
              <w:rPr>
                <w:rFonts w:eastAsia="Calibri" w:cs="Calibri"/>
                <w:sz w:val="22"/>
                <w:szCs w:val="22"/>
              </w:rPr>
              <w:t xml:space="preserve">Revisión formativa de la ficha y diálogo </w:t>
            </w:r>
            <w:proofErr w:type="gramStart"/>
            <w:r w:rsidRPr="000218A1">
              <w:rPr>
                <w:rFonts w:eastAsia="Calibri" w:cs="Calibri"/>
                <w:sz w:val="22"/>
                <w:szCs w:val="22"/>
              </w:rPr>
              <w:t>orientado..</w:t>
            </w:r>
            <w:proofErr w:type="gramEnd"/>
          </w:p>
        </w:tc>
        <w:tc>
          <w:tcPr>
            <w:tcW w:w="1894" w:type="dxa"/>
            <w:shd w:val="clear" w:color="auto" w:fill="FFFFFF"/>
          </w:tcPr>
          <w:p w14:paraId="00000140" w14:textId="77777777" w:rsidR="00B92D87" w:rsidRPr="000218A1" w:rsidRDefault="00000000">
            <w:pPr>
              <w:jc w:val="both"/>
              <w:rPr>
                <w:rFonts w:eastAsia="Calibri" w:cs="Calibri"/>
                <w:sz w:val="22"/>
                <w:szCs w:val="22"/>
              </w:rPr>
            </w:pPr>
            <w:r w:rsidRPr="000218A1">
              <w:rPr>
                <w:rFonts w:eastAsia="Calibri" w:cs="Calibri"/>
                <w:sz w:val="22"/>
                <w:szCs w:val="22"/>
              </w:rPr>
              <w:t>Lista de cotejo de pertinencia.</w:t>
            </w:r>
          </w:p>
        </w:tc>
        <w:tc>
          <w:tcPr>
            <w:tcW w:w="1588" w:type="dxa"/>
            <w:shd w:val="clear" w:color="auto" w:fill="FFFFFF"/>
          </w:tcPr>
          <w:p w14:paraId="00000141" w14:textId="77777777" w:rsidR="00B92D87" w:rsidRPr="000218A1" w:rsidRDefault="00000000">
            <w:pPr>
              <w:jc w:val="both"/>
              <w:rPr>
                <w:rFonts w:eastAsia="Calibri" w:cs="Calibri"/>
                <w:sz w:val="22"/>
                <w:szCs w:val="22"/>
              </w:rPr>
            </w:pPr>
            <w:r w:rsidRPr="000218A1">
              <w:rPr>
                <w:rFonts w:eastAsia="Calibri" w:cs="Calibri"/>
                <w:sz w:val="22"/>
                <w:szCs w:val="22"/>
              </w:rPr>
              <w:t>Docente (auto) · Facilitador (hetero).</w:t>
            </w:r>
          </w:p>
        </w:tc>
      </w:tr>
      <w:tr w:rsidR="00B92D87" w:rsidRPr="000218A1" w14:paraId="3838FF2A" w14:textId="77777777">
        <w:tc>
          <w:tcPr>
            <w:tcW w:w="1638" w:type="dxa"/>
            <w:shd w:val="clear" w:color="auto" w:fill="C1F0C8"/>
          </w:tcPr>
          <w:p w14:paraId="00000142" w14:textId="77777777" w:rsidR="00B92D87" w:rsidRPr="000218A1" w:rsidRDefault="00000000">
            <w:pPr>
              <w:jc w:val="both"/>
              <w:rPr>
                <w:rFonts w:eastAsia="Calibri" w:cs="Calibri"/>
                <w:b/>
                <w:bCs/>
                <w:sz w:val="22"/>
                <w:szCs w:val="22"/>
              </w:rPr>
            </w:pPr>
            <w:r w:rsidRPr="000218A1">
              <w:rPr>
                <w:rFonts w:eastAsia="Calibri" w:cs="Calibri"/>
                <w:b/>
                <w:bCs/>
                <w:sz w:val="22"/>
                <w:szCs w:val="22"/>
              </w:rPr>
              <w:t>Momento 2. Diseñar y mejorar</w:t>
            </w:r>
          </w:p>
        </w:tc>
        <w:tc>
          <w:tcPr>
            <w:tcW w:w="2376" w:type="dxa"/>
            <w:shd w:val="clear" w:color="auto" w:fill="FFFFFF"/>
          </w:tcPr>
          <w:p w14:paraId="00000143" w14:textId="77777777" w:rsidR="00B92D87" w:rsidRPr="000218A1" w:rsidRDefault="00000000">
            <w:pPr>
              <w:jc w:val="both"/>
              <w:rPr>
                <w:rFonts w:eastAsia="Calibri" w:cs="Calibri"/>
                <w:sz w:val="22"/>
                <w:szCs w:val="22"/>
              </w:rPr>
            </w:pPr>
            <w:r w:rsidRPr="000218A1">
              <w:rPr>
                <w:rFonts w:eastAsia="Calibri" w:cs="Calibri"/>
                <w:sz w:val="22"/>
                <w:szCs w:val="22"/>
              </w:rPr>
              <w:t xml:space="preserve">Calidad del </w:t>
            </w:r>
            <w:proofErr w:type="spellStart"/>
            <w:r w:rsidRPr="000218A1">
              <w:rPr>
                <w:rFonts w:eastAsia="Calibri" w:cs="Calibri"/>
                <w:sz w:val="22"/>
                <w:szCs w:val="22"/>
              </w:rPr>
              <w:t>prompt</w:t>
            </w:r>
            <w:proofErr w:type="spellEnd"/>
            <w:r w:rsidRPr="000218A1">
              <w:rPr>
                <w:rFonts w:eastAsia="Calibri" w:cs="Calibri"/>
                <w:sz w:val="22"/>
                <w:szCs w:val="22"/>
              </w:rPr>
              <w:t xml:space="preserve"> RICFRE y coherencia con la intención pedagógica.</w:t>
            </w:r>
          </w:p>
        </w:tc>
        <w:tc>
          <w:tcPr>
            <w:tcW w:w="2466" w:type="dxa"/>
            <w:shd w:val="clear" w:color="auto" w:fill="FFFFFF"/>
          </w:tcPr>
          <w:p w14:paraId="00000144" w14:textId="77777777" w:rsidR="00B92D87" w:rsidRPr="000218A1" w:rsidRDefault="00000000">
            <w:pPr>
              <w:jc w:val="both"/>
              <w:rPr>
                <w:rFonts w:eastAsia="Calibri" w:cs="Calibri"/>
                <w:sz w:val="22"/>
                <w:szCs w:val="22"/>
              </w:rPr>
            </w:pPr>
            <w:r w:rsidRPr="000218A1">
              <w:rPr>
                <w:rFonts w:eastAsia="Calibri" w:cs="Calibri"/>
                <w:sz w:val="22"/>
                <w:szCs w:val="22"/>
              </w:rPr>
              <w:t xml:space="preserve">Análisis del </w:t>
            </w:r>
            <w:proofErr w:type="spellStart"/>
            <w:r w:rsidRPr="000218A1">
              <w:rPr>
                <w:rFonts w:eastAsia="Calibri" w:cs="Calibri"/>
                <w:sz w:val="22"/>
                <w:szCs w:val="22"/>
              </w:rPr>
              <w:t>prompt</w:t>
            </w:r>
            <w:proofErr w:type="spellEnd"/>
            <w:r w:rsidRPr="000218A1">
              <w:rPr>
                <w:rFonts w:eastAsia="Calibri" w:cs="Calibri"/>
                <w:sz w:val="22"/>
                <w:szCs w:val="22"/>
              </w:rPr>
              <w:t xml:space="preserve"> inicial y mejorado; retroalimentación directa.</w:t>
            </w:r>
          </w:p>
        </w:tc>
        <w:tc>
          <w:tcPr>
            <w:tcW w:w="1894" w:type="dxa"/>
            <w:shd w:val="clear" w:color="auto" w:fill="FFFFFF"/>
          </w:tcPr>
          <w:p w14:paraId="00000145" w14:textId="77777777" w:rsidR="00B92D87" w:rsidRPr="000218A1" w:rsidRDefault="00000000">
            <w:pPr>
              <w:jc w:val="both"/>
              <w:rPr>
                <w:rFonts w:eastAsia="Calibri" w:cs="Calibri"/>
                <w:sz w:val="22"/>
                <w:szCs w:val="22"/>
              </w:rPr>
            </w:pPr>
            <w:r w:rsidRPr="000218A1">
              <w:rPr>
                <w:rFonts w:eastAsia="Calibri" w:cs="Calibri"/>
                <w:sz w:val="22"/>
                <w:szCs w:val="22"/>
              </w:rPr>
              <w:t xml:space="preserve">Lista de cotejo del </w:t>
            </w:r>
            <w:proofErr w:type="spellStart"/>
            <w:r w:rsidRPr="000218A1">
              <w:rPr>
                <w:rFonts w:eastAsia="Calibri" w:cs="Calibri"/>
                <w:sz w:val="22"/>
                <w:szCs w:val="22"/>
              </w:rPr>
              <w:t>prompt</w:t>
            </w:r>
            <w:proofErr w:type="spellEnd"/>
            <w:r w:rsidRPr="000218A1">
              <w:rPr>
                <w:rFonts w:eastAsia="Calibri" w:cs="Calibri"/>
                <w:sz w:val="22"/>
                <w:szCs w:val="22"/>
              </w:rPr>
              <w:t>.</w:t>
            </w:r>
          </w:p>
        </w:tc>
        <w:tc>
          <w:tcPr>
            <w:tcW w:w="1588" w:type="dxa"/>
            <w:shd w:val="clear" w:color="auto" w:fill="FFFFFF"/>
          </w:tcPr>
          <w:p w14:paraId="00000146" w14:textId="77777777" w:rsidR="00B92D87" w:rsidRPr="000218A1" w:rsidRDefault="00000000">
            <w:pPr>
              <w:jc w:val="both"/>
              <w:rPr>
                <w:rFonts w:eastAsia="Calibri" w:cs="Calibri"/>
                <w:sz w:val="22"/>
                <w:szCs w:val="22"/>
              </w:rPr>
            </w:pPr>
            <w:r w:rsidRPr="000218A1">
              <w:rPr>
                <w:rFonts w:eastAsia="Calibri" w:cs="Calibri"/>
                <w:sz w:val="22"/>
                <w:szCs w:val="22"/>
              </w:rPr>
              <w:t>Docente (auto) · Facilitador (hetero).</w:t>
            </w:r>
          </w:p>
        </w:tc>
      </w:tr>
      <w:tr w:rsidR="00B92D87" w:rsidRPr="000218A1" w14:paraId="7DA1BF07" w14:textId="77777777">
        <w:tc>
          <w:tcPr>
            <w:tcW w:w="1638" w:type="dxa"/>
            <w:shd w:val="clear" w:color="auto" w:fill="C1F0C8"/>
          </w:tcPr>
          <w:p w14:paraId="00000147" w14:textId="77777777" w:rsidR="00B92D87" w:rsidRPr="000218A1" w:rsidRDefault="00000000">
            <w:pPr>
              <w:jc w:val="both"/>
              <w:rPr>
                <w:rFonts w:eastAsia="Calibri" w:cs="Calibri"/>
                <w:b/>
                <w:bCs/>
                <w:sz w:val="22"/>
                <w:szCs w:val="22"/>
              </w:rPr>
            </w:pPr>
            <w:r w:rsidRPr="000218A1">
              <w:rPr>
                <w:rFonts w:eastAsia="Calibri" w:cs="Calibri"/>
                <w:b/>
                <w:bCs/>
                <w:sz w:val="22"/>
                <w:szCs w:val="22"/>
              </w:rPr>
              <w:t>Momento 3. Aplicar y crear</w:t>
            </w:r>
          </w:p>
        </w:tc>
        <w:tc>
          <w:tcPr>
            <w:tcW w:w="2376" w:type="dxa"/>
            <w:shd w:val="clear" w:color="auto" w:fill="FFFFFF"/>
          </w:tcPr>
          <w:p w14:paraId="00000148" w14:textId="77777777" w:rsidR="00B92D87" w:rsidRPr="000218A1" w:rsidRDefault="00000000">
            <w:pPr>
              <w:jc w:val="both"/>
              <w:rPr>
                <w:rFonts w:eastAsia="Calibri" w:cs="Calibri"/>
                <w:sz w:val="22"/>
                <w:szCs w:val="22"/>
              </w:rPr>
            </w:pPr>
            <w:r w:rsidRPr="000218A1">
              <w:rPr>
                <w:rFonts w:eastAsia="Calibri" w:cs="Calibri"/>
                <w:sz w:val="22"/>
                <w:szCs w:val="22"/>
              </w:rPr>
              <w:t>Funcionamiento del prototipo, calidad de la prueba piloto y proceso de iteración.</w:t>
            </w:r>
          </w:p>
        </w:tc>
        <w:tc>
          <w:tcPr>
            <w:tcW w:w="2466" w:type="dxa"/>
            <w:shd w:val="clear" w:color="auto" w:fill="FFFFFF"/>
          </w:tcPr>
          <w:p w14:paraId="00000149" w14:textId="77777777" w:rsidR="00B92D87" w:rsidRPr="000218A1" w:rsidRDefault="00000000">
            <w:pPr>
              <w:jc w:val="both"/>
              <w:rPr>
                <w:rFonts w:eastAsia="Calibri" w:cs="Calibri"/>
                <w:sz w:val="22"/>
                <w:szCs w:val="22"/>
              </w:rPr>
            </w:pPr>
            <w:r w:rsidRPr="000218A1">
              <w:rPr>
                <w:rFonts w:eastAsia="Calibri" w:cs="Calibri"/>
                <w:sz w:val="22"/>
                <w:szCs w:val="22"/>
              </w:rPr>
              <w:t>Observación del recurso, revisión de evidencias y mejoras entre versiones.</w:t>
            </w:r>
          </w:p>
        </w:tc>
        <w:tc>
          <w:tcPr>
            <w:tcW w:w="1894" w:type="dxa"/>
            <w:shd w:val="clear" w:color="auto" w:fill="FFFFFF"/>
          </w:tcPr>
          <w:p w14:paraId="0000014A" w14:textId="77777777" w:rsidR="00B92D87" w:rsidRPr="000218A1" w:rsidRDefault="00000000">
            <w:pPr>
              <w:jc w:val="both"/>
              <w:rPr>
                <w:rFonts w:eastAsia="Calibri" w:cs="Calibri"/>
                <w:sz w:val="22"/>
                <w:szCs w:val="22"/>
              </w:rPr>
            </w:pPr>
            <w:r w:rsidRPr="000218A1">
              <w:rPr>
                <w:rFonts w:eastAsia="Calibri" w:cs="Calibri"/>
                <w:sz w:val="22"/>
                <w:szCs w:val="22"/>
              </w:rPr>
              <w:t>Bitácora · Organizador de iteración</w:t>
            </w:r>
          </w:p>
          <w:p w14:paraId="0000014B" w14:textId="77777777" w:rsidR="00B92D87" w:rsidRPr="000218A1" w:rsidRDefault="00000000">
            <w:pPr>
              <w:jc w:val="both"/>
              <w:rPr>
                <w:rFonts w:eastAsia="Calibri" w:cs="Calibri"/>
                <w:sz w:val="22"/>
                <w:szCs w:val="22"/>
              </w:rPr>
            </w:pPr>
            <w:r w:rsidRPr="000218A1">
              <w:rPr>
                <w:rFonts w:eastAsia="Calibri" w:cs="Calibri"/>
                <w:sz w:val="22"/>
                <w:szCs w:val="22"/>
              </w:rPr>
              <w:t>Lista de cotejo del momento 3.</w:t>
            </w:r>
          </w:p>
        </w:tc>
        <w:tc>
          <w:tcPr>
            <w:tcW w:w="1588" w:type="dxa"/>
            <w:shd w:val="clear" w:color="auto" w:fill="FFFFFF"/>
          </w:tcPr>
          <w:p w14:paraId="0000014C" w14:textId="77777777" w:rsidR="00B92D87" w:rsidRPr="000218A1" w:rsidRDefault="00000000">
            <w:pPr>
              <w:jc w:val="both"/>
              <w:rPr>
                <w:rFonts w:eastAsia="Calibri" w:cs="Calibri"/>
                <w:sz w:val="22"/>
                <w:szCs w:val="22"/>
              </w:rPr>
            </w:pPr>
            <w:r w:rsidRPr="000218A1">
              <w:rPr>
                <w:rFonts w:eastAsia="Calibri" w:cs="Calibri"/>
                <w:sz w:val="22"/>
                <w:szCs w:val="22"/>
              </w:rPr>
              <w:t>Docente (auto) · Facilitador (hetero).</w:t>
            </w:r>
          </w:p>
        </w:tc>
      </w:tr>
      <w:tr w:rsidR="00B92D87" w:rsidRPr="000218A1" w14:paraId="412A6867" w14:textId="77777777">
        <w:tc>
          <w:tcPr>
            <w:tcW w:w="1638" w:type="dxa"/>
            <w:shd w:val="clear" w:color="auto" w:fill="C1F0C8"/>
          </w:tcPr>
          <w:p w14:paraId="0000014D" w14:textId="77777777" w:rsidR="00B92D87" w:rsidRPr="000218A1" w:rsidRDefault="00000000">
            <w:pPr>
              <w:jc w:val="both"/>
              <w:rPr>
                <w:rFonts w:eastAsia="Calibri" w:cs="Calibri"/>
                <w:b/>
                <w:bCs/>
                <w:sz w:val="22"/>
                <w:szCs w:val="22"/>
              </w:rPr>
            </w:pPr>
            <w:r w:rsidRPr="000218A1">
              <w:rPr>
                <w:rFonts w:eastAsia="Calibri" w:cs="Calibri"/>
                <w:b/>
                <w:bCs/>
                <w:sz w:val="22"/>
                <w:szCs w:val="22"/>
              </w:rPr>
              <w:t>Momento 4. Compartir y transformar</w:t>
            </w:r>
          </w:p>
        </w:tc>
        <w:tc>
          <w:tcPr>
            <w:tcW w:w="2376" w:type="dxa"/>
            <w:shd w:val="clear" w:color="auto" w:fill="FFFFFF"/>
          </w:tcPr>
          <w:p w14:paraId="0000014E" w14:textId="77777777" w:rsidR="00B92D87" w:rsidRPr="000218A1" w:rsidRDefault="00000000">
            <w:pPr>
              <w:jc w:val="both"/>
              <w:rPr>
                <w:rFonts w:eastAsia="Calibri" w:cs="Calibri"/>
                <w:sz w:val="22"/>
                <w:szCs w:val="22"/>
              </w:rPr>
            </w:pPr>
            <w:r w:rsidRPr="000218A1">
              <w:rPr>
                <w:rFonts w:eastAsia="Calibri" w:cs="Calibri"/>
                <w:sz w:val="22"/>
                <w:szCs w:val="22"/>
              </w:rPr>
              <w:t>Calidad técnica y ética del recurso final y documentación en repositorio.</w:t>
            </w:r>
          </w:p>
        </w:tc>
        <w:tc>
          <w:tcPr>
            <w:tcW w:w="2466" w:type="dxa"/>
            <w:shd w:val="clear" w:color="auto" w:fill="FFFFFF"/>
          </w:tcPr>
          <w:p w14:paraId="0000014F" w14:textId="77777777" w:rsidR="00B92D87" w:rsidRPr="000218A1" w:rsidRDefault="00000000">
            <w:pPr>
              <w:jc w:val="both"/>
              <w:rPr>
                <w:rFonts w:eastAsia="Calibri" w:cs="Calibri"/>
                <w:sz w:val="22"/>
                <w:szCs w:val="22"/>
              </w:rPr>
            </w:pPr>
            <w:r w:rsidRPr="000218A1">
              <w:rPr>
                <w:rFonts w:eastAsia="Calibri" w:cs="Calibri"/>
                <w:sz w:val="22"/>
                <w:szCs w:val="22"/>
              </w:rPr>
              <w:t>Verificación técnica, ética y revisión de la publicación final.</w:t>
            </w:r>
          </w:p>
        </w:tc>
        <w:tc>
          <w:tcPr>
            <w:tcW w:w="1894" w:type="dxa"/>
            <w:shd w:val="clear" w:color="auto" w:fill="FFFFFF"/>
          </w:tcPr>
          <w:p w14:paraId="00000150" w14:textId="77777777" w:rsidR="00B92D87" w:rsidRPr="000218A1" w:rsidRDefault="00000000">
            <w:pPr>
              <w:jc w:val="both"/>
              <w:rPr>
                <w:rFonts w:eastAsia="Calibri" w:cs="Calibri"/>
                <w:sz w:val="22"/>
                <w:szCs w:val="22"/>
              </w:rPr>
            </w:pPr>
            <w:r w:rsidRPr="000218A1">
              <w:rPr>
                <w:rFonts w:eastAsia="Calibri" w:cs="Calibri"/>
                <w:sz w:val="22"/>
                <w:szCs w:val="22"/>
              </w:rPr>
              <w:t>Lista de cotejo técnico-ético · Plantilla de repositorio.</w:t>
            </w:r>
          </w:p>
          <w:p w14:paraId="00000151" w14:textId="77777777" w:rsidR="00B92D87" w:rsidRPr="000218A1" w:rsidRDefault="00000000">
            <w:pPr>
              <w:jc w:val="both"/>
              <w:rPr>
                <w:rFonts w:eastAsia="Calibri" w:cs="Calibri"/>
                <w:sz w:val="22"/>
                <w:szCs w:val="22"/>
              </w:rPr>
            </w:pPr>
            <w:r w:rsidRPr="000218A1">
              <w:rPr>
                <w:rFonts w:eastAsia="Calibri" w:cs="Calibri"/>
                <w:sz w:val="22"/>
                <w:szCs w:val="22"/>
              </w:rPr>
              <w:t>Rubrica integrada.</w:t>
            </w:r>
          </w:p>
        </w:tc>
        <w:tc>
          <w:tcPr>
            <w:tcW w:w="1588" w:type="dxa"/>
            <w:shd w:val="clear" w:color="auto" w:fill="FFFFFF"/>
          </w:tcPr>
          <w:p w14:paraId="00000152" w14:textId="77777777" w:rsidR="00B92D87" w:rsidRPr="000218A1" w:rsidRDefault="00000000">
            <w:pPr>
              <w:jc w:val="both"/>
              <w:rPr>
                <w:rFonts w:eastAsia="Calibri" w:cs="Calibri"/>
                <w:sz w:val="22"/>
                <w:szCs w:val="22"/>
              </w:rPr>
            </w:pPr>
            <w:r w:rsidRPr="000218A1">
              <w:rPr>
                <w:rFonts w:eastAsia="Calibri" w:cs="Calibri"/>
                <w:sz w:val="22"/>
                <w:szCs w:val="22"/>
              </w:rPr>
              <w:t>Docente (auto) · Colegas (</w:t>
            </w:r>
            <w:proofErr w:type="spellStart"/>
            <w:r w:rsidRPr="000218A1">
              <w:rPr>
                <w:rFonts w:eastAsia="Calibri" w:cs="Calibri"/>
                <w:sz w:val="22"/>
                <w:szCs w:val="22"/>
              </w:rPr>
              <w:t>co</w:t>
            </w:r>
            <w:proofErr w:type="spellEnd"/>
            <w:r w:rsidRPr="000218A1">
              <w:rPr>
                <w:rFonts w:eastAsia="Calibri" w:cs="Calibri"/>
                <w:sz w:val="22"/>
                <w:szCs w:val="22"/>
              </w:rPr>
              <w:t>) · Facilitador (hetero).</w:t>
            </w:r>
          </w:p>
        </w:tc>
      </w:tr>
    </w:tbl>
    <w:p w14:paraId="00000153" w14:textId="77777777" w:rsidR="00B92D87" w:rsidRPr="000218A1" w:rsidRDefault="00000000">
      <w:pPr>
        <w:spacing w:after="0" w:line="360" w:lineRule="auto"/>
        <w:jc w:val="both"/>
        <w:rPr>
          <w:i/>
          <w:iCs/>
          <w:color w:val="0E2841"/>
          <w:sz w:val="22"/>
          <w:szCs w:val="22"/>
        </w:rPr>
      </w:pPr>
      <w:r w:rsidRPr="000218A1">
        <w:rPr>
          <w:b/>
          <w:bCs/>
          <w:i/>
          <w:iCs/>
          <w:color w:val="0E2841"/>
          <w:sz w:val="22"/>
          <w:szCs w:val="22"/>
        </w:rPr>
        <w:t>Nota:</w:t>
      </w:r>
      <w:r w:rsidRPr="000218A1">
        <w:rPr>
          <w:i/>
          <w:iCs/>
          <w:color w:val="0E2841"/>
          <w:sz w:val="22"/>
          <w:szCs w:val="22"/>
        </w:rPr>
        <w:t xml:space="preserve"> Elaboración propia (2026).</w:t>
      </w:r>
    </w:p>
    <w:p w14:paraId="00000154" w14:textId="77777777" w:rsidR="00B92D87" w:rsidRPr="000218A1" w:rsidRDefault="00B92D87">
      <w:pPr>
        <w:spacing w:after="0" w:line="360" w:lineRule="auto"/>
        <w:jc w:val="both"/>
        <w:rPr>
          <w:i/>
          <w:iCs/>
          <w:color w:val="0E2841"/>
          <w:sz w:val="22"/>
          <w:szCs w:val="22"/>
        </w:rPr>
      </w:pPr>
    </w:p>
    <w:p w14:paraId="00000155" w14:textId="77777777" w:rsidR="00B92D87" w:rsidRPr="000218A1" w:rsidRDefault="00000000">
      <w:pPr>
        <w:rPr>
          <w:rFonts w:eastAsia="Times New Roman" w:cs="Times New Roman"/>
          <w:b/>
          <w:bCs/>
          <w:color w:val="7030A0"/>
          <w:sz w:val="22"/>
          <w:szCs w:val="22"/>
        </w:rPr>
      </w:pPr>
      <w:r w:rsidRPr="000218A1">
        <w:rPr>
          <w:rFonts w:eastAsia="Times New Roman" w:cs="Times New Roman"/>
          <w:b/>
          <w:bCs/>
          <w:color w:val="7030A0"/>
          <w:sz w:val="22"/>
          <w:szCs w:val="22"/>
        </w:rPr>
        <w:t>INSTRUMENTOS DE EVALUACIÓN</w:t>
      </w:r>
    </w:p>
    <w:p w14:paraId="00000156"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Los instrumentos utilizados en esta unidad permiten realizar un seguimiento continuo y coherente del proceso de aprendizaje del docente. Cada instrumento se articula con los momentos de la unidad y responde a la fórmula: </w:t>
      </w:r>
      <w:r w:rsidRPr="000218A1">
        <w:rPr>
          <w:rFonts w:eastAsia="Times New Roman" w:cs="Times New Roman"/>
          <w:b/>
          <w:bCs/>
          <w:sz w:val="22"/>
          <w:szCs w:val="22"/>
        </w:rPr>
        <w:t>qué se evalúa, cómo se evalúa, con qué se evalúa y quién participa</w:t>
      </w:r>
      <w:r w:rsidRPr="000218A1">
        <w:rPr>
          <w:rFonts w:eastAsia="Times New Roman" w:cs="Times New Roman"/>
          <w:sz w:val="22"/>
          <w:szCs w:val="22"/>
        </w:rPr>
        <w:t>. En conjunto, garantizan una valoración integral, técnica y ética del recurso digital creado.</w:t>
      </w:r>
    </w:p>
    <w:p w14:paraId="00000157" w14:textId="77777777" w:rsidR="00B92D87" w:rsidRPr="000218A1" w:rsidRDefault="00B92D87">
      <w:pPr>
        <w:spacing w:after="0" w:line="360" w:lineRule="auto"/>
        <w:jc w:val="both"/>
        <w:rPr>
          <w:rFonts w:eastAsia="Times New Roman" w:cs="Times New Roman"/>
          <w:b/>
          <w:bCs/>
          <w:sz w:val="22"/>
          <w:szCs w:val="22"/>
        </w:rPr>
      </w:pPr>
    </w:p>
    <w:p w14:paraId="00000158"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1. Lista de cotejo de pertinencia (Momento 1)</w:t>
      </w:r>
    </w:p>
    <w:p w14:paraId="00000159"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Instrumento que permite verificar si la necesidad pedagógica está bien definida y si la Ficha de Intención es clara, viable y alineada con el contexto del aula.</w:t>
      </w:r>
    </w:p>
    <w:p w14:paraId="0000015A" w14:textId="77777777" w:rsidR="00B92D87" w:rsidRPr="000218A1" w:rsidRDefault="00B92D87">
      <w:pPr>
        <w:spacing w:after="0" w:line="360" w:lineRule="auto"/>
        <w:jc w:val="both"/>
        <w:rPr>
          <w:rFonts w:eastAsia="Times New Roman" w:cs="Times New Roman"/>
          <w:sz w:val="22"/>
          <w:szCs w:val="22"/>
        </w:rPr>
      </w:pPr>
    </w:p>
    <w:p w14:paraId="0000015B" w14:textId="77777777" w:rsidR="00B92D87" w:rsidRPr="000218A1" w:rsidRDefault="00000000">
      <w:pPr>
        <w:keepNext/>
        <w:pBdr>
          <w:top w:val="nil"/>
          <w:left w:val="nil"/>
          <w:bottom w:val="nil"/>
          <w:right w:val="nil"/>
          <w:between w:val="nil"/>
        </w:pBdr>
        <w:spacing w:after="200" w:line="240" w:lineRule="auto"/>
        <w:rPr>
          <w:i/>
          <w:iCs/>
          <w:color w:val="0E2841"/>
          <w:sz w:val="22"/>
          <w:szCs w:val="22"/>
        </w:rPr>
      </w:pPr>
      <w:r w:rsidRPr="000218A1">
        <w:rPr>
          <w:b/>
          <w:bCs/>
          <w:i/>
          <w:iCs/>
          <w:color w:val="0E2841"/>
          <w:sz w:val="22"/>
          <w:szCs w:val="22"/>
        </w:rPr>
        <w:lastRenderedPageBreak/>
        <w:t>Tabla 3.</w:t>
      </w:r>
      <w:r w:rsidRPr="000218A1">
        <w:rPr>
          <w:i/>
          <w:iCs/>
          <w:color w:val="0E2841"/>
          <w:sz w:val="22"/>
          <w:szCs w:val="22"/>
        </w:rPr>
        <w:t xml:space="preserve"> Lista de cotejo de pertinencia.</w:t>
      </w:r>
    </w:p>
    <w:tbl>
      <w:tblPr>
        <w:tblStyle w:val="a2"/>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25"/>
        <w:gridCol w:w="406"/>
        <w:gridCol w:w="480"/>
        <w:gridCol w:w="1551"/>
      </w:tblGrid>
      <w:tr w:rsidR="00B92D87" w:rsidRPr="000218A1" w14:paraId="12F410CF" w14:textId="77777777">
        <w:tc>
          <w:tcPr>
            <w:tcW w:w="9962" w:type="dxa"/>
            <w:gridSpan w:val="4"/>
            <w:shd w:val="clear" w:color="auto" w:fill="FAE2D5"/>
          </w:tcPr>
          <w:p w14:paraId="0000015C" w14:textId="77777777" w:rsidR="00B92D87" w:rsidRPr="000218A1" w:rsidRDefault="00000000">
            <w:pPr>
              <w:jc w:val="center"/>
              <w:rPr>
                <w:rFonts w:eastAsia="Calibri" w:cs="Calibri"/>
                <w:b/>
                <w:bCs/>
                <w:sz w:val="22"/>
                <w:szCs w:val="22"/>
              </w:rPr>
            </w:pPr>
            <w:r w:rsidRPr="000218A1">
              <w:rPr>
                <w:b/>
                <w:bCs/>
                <w:sz w:val="22"/>
                <w:szCs w:val="22"/>
              </w:rPr>
              <w:t>Lista De Cotejo: Pertinencia</w:t>
            </w:r>
          </w:p>
        </w:tc>
      </w:tr>
      <w:tr w:rsidR="00B92D87" w:rsidRPr="000218A1" w14:paraId="3835A36D" w14:textId="77777777">
        <w:tc>
          <w:tcPr>
            <w:tcW w:w="7525" w:type="dxa"/>
            <w:shd w:val="clear" w:color="auto" w:fill="FAE2D5"/>
          </w:tcPr>
          <w:p w14:paraId="00000160" w14:textId="77777777" w:rsidR="00B92D87" w:rsidRPr="000218A1" w:rsidRDefault="00000000">
            <w:pPr>
              <w:jc w:val="center"/>
              <w:rPr>
                <w:rFonts w:eastAsia="Calibri" w:cs="Calibri"/>
                <w:b/>
                <w:bCs/>
                <w:sz w:val="22"/>
                <w:szCs w:val="22"/>
              </w:rPr>
            </w:pPr>
            <w:r w:rsidRPr="000218A1">
              <w:rPr>
                <w:rFonts w:eastAsia="Calibri" w:cs="Calibri"/>
                <w:b/>
                <w:bCs/>
                <w:sz w:val="22"/>
                <w:szCs w:val="22"/>
              </w:rPr>
              <w:t>Criterio</w:t>
            </w:r>
          </w:p>
        </w:tc>
        <w:tc>
          <w:tcPr>
            <w:tcW w:w="406" w:type="dxa"/>
            <w:shd w:val="clear" w:color="auto" w:fill="FAE2D5"/>
          </w:tcPr>
          <w:p w14:paraId="00000161" w14:textId="77777777" w:rsidR="00B92D87" w:rsidRPr="000218A1" w:rsidRDefault="00000000">
            <w:pPr>
              <w:jc w:val="center"/>
              <w:rPr>
                <w:rFonts w:eastAsia="Calibri" w:cs="Calibri"/>
                <w:b/>
                <w:bCs/>
                <w:sz w:val="22"/>
                <w:szCs w:val="22"/>
              </w:rPr>
            </w:pPr>
            <w:r w:rsidRPr="000218A1">
              <w:rPr>
                <w:rFonts w:eastAsia="Calibri" w:cs="Calibri"/>
                <w:b/>
                <w:bCs/>
                <w:sz w:val="22"/>
                <w:szCs w:val="22"/>
              </w:rPr>
              <w:t>Sí</w:t>
            </w:r>
          </w:p>
        </w:tc>
        <w:tc>
          <w:tcPr>
            <w:tcW w:w="480" w:type="dxa"/>
            <w:shd w:val="clear" w:color="auto" w:fill="FAE2D5"/>
          </w:tcPr>
          <w:p w14:paraId="00000162" w14:textId="77777777" w:rsidR="00B92D87" w:rsidRPr="000218A1" w:rsidRDefault="00000000">
            <w:pPr>
              <w:jc w:val="center"/>
              <w:rPr>
                <w:rFonts w:eastAsia="Calibri" w:cs="Calibri"/>
                <w:b/>
                <w:bCs/>
                <w:sz w:val="22"/>
                <w:szCs w:val="22"/>
              </w:rPr>
            </w:pPr>
            <w:r w:rsidRPr="000218A1">
              <w:rPr>
                <w:rFonts w:eastAsia="Calibri" w:cs="Calibri"/>
                <w:b/>
                <w:bCs/>
                <w:sz w:val="22"/>
                <w:szCs w:val="22"/>
              </w:rPr>
              <w:t>No</w:t>
            </w:r>
          </w:p>
        </w:tc>
        <w:tc>
          <w:tcPr>
            <w:tcW w:w="1551" w:type="dxa"/>
            <w:shd w:val="clear" w:color="auto" w:fill="FAE2D5"/>
          </w:tcPr>
          <w:p w14:paraId="00000163" w14:textId="77777777" w:rsidR="00B92D87" w:rsidRPr="000218A1" w:rsidRDefault="00000000">
            <w:pPr>
              <w:jc w:val="center"/>
              <w:rPr>
                <w:rFonts w:eastAsia="Calibri" w:cs="Calibri"/>
                <w:b/>
                <w:bCs/>
                <w:sz w:val="22"/>
                <w:szCs w:val="22"/>
              </w:rPr>
            </w:pPr>
            <w:r w:rsidRPr="000218A1">
              <w:rPr>
                <w:rFonts w:eastAsia="Calibri" w:cs="Calibri"/>
                <w:b/>
                <w:bCs/>
                <w:sz w:val="22"/>
                <w:szCs w:val="22"/>
              </w:rPr>
              <w:t>Observaciones</w:t>
            </w:r>
          </w:p>
        </w:tc>
      </w:tr>
      <w:tr w:rsidR="00B92D87" w:rsidRPr="000218A1" w14:paraId="7CCB5859" w14:textId="77777777">
        <w:tc>
          <w:tcPr>
            <w:tcW w:w="7525" w:type="dxa"/>
            <w:shd w:val="clear" w:color="auto" w:fill="FFFFFF"/>
          </w:tcPr>
          <w:p w14:paraId="00000164" w14:textId="77777777" w:rsidR="00B92D87" w:rsidRPr="000218A1" w:rsidRDefault="00000000">
            <w:pPr>
              <w:jc w:val="both"/>
              <w:rPr>
                <w:rFonts w:eastAsia="Calibri" w:cs="Calibri"/>
                <w:sz w:val="22"/>
                <w:szCs w:val="22"/>
              </w:rPr>
            </w:pPr>
            <w:r w:rsidRPr="000218A1">
              <w:rPr>
                <w:rFonts w:eastAsia="Calibri" w:cs="Calibri"/>
                <w:sz w:val="22"/>
                <w:szCs w:val="22"/>
              </w:rPr>
              <w:t>La necesidad del aula está claramente identificada.</w:t>
            </w:r>
          </w:p>
        </w:tc>
        <w:tc>
          <w:tcPr>
            <w:tcW w:w="406" w:type="dxa"/>
            <w:shd w:val="clear" w:color="auto" w:fill="FFFFFF"/>
          </w:tcPr>
          <w:p w14:paraId="00000165" w14:textId="77777777" w:rsidR="00B92D87" w:rsidRPr="000218A1" w:rsidRDefault="00000000">
            <w:pPr>
              <w:jc w:val="both"/>
              <w:rPr>
                <w:rFonts w:eastAsia="Calibri" w:cs="Calibri"/>
                <w:sz w:val="22"/>
                <w:szCs w:val="22"/>
              </w:rPr>
            </w:pPr>
            <w:sdt>
              <w:sdtPr>
                <w:rPr>
                  <w:sz w:val="22"/>
                  <w:szCs w:val="22"/>
                </w:rPr>
                <w:tag w:val="goog_rdk_9"/>
                <w:id w:val="-1820163563"/>
              </w:sdtPr>
              <w:sdtContent>
                <w:r w:rsidRPr="000218A1">
                  <w:rPr>
                    <w:rFonts w:eastAsia="Arial Unicode MS" w:cs="Arial Unicode MS"/>
                    <w:sz w:val="22"/>
                    <w:szCs w:val="22"/>
                  </w:rPr>
                  <w:t>☐</w:t>
                </w:r>
              </w:sdtContent>
            </w:sdt>
          </w:p>
        </w:tc>
        <w:tc>
          <w:tcPr>
            <w:tcW w:w="480" w:type="dxa"/>
            <w:shd w:val="clear" w:color="auto" w:fill="FFFFFF"/>
          </w:tcPr>
          <w:p w14:paraId="00000166" w14:textId="77777777" w:rsidR="00B92D87" w:rsidRPr="000218A1" w:rsidRDefault="00000000">
            <w:pPr>
              <w:jc w:val="both"/>
              <w:rPr>
                <w:rFonts w:eastAsia="Calibri" w:cs="Calibri"/>
                <w:sz w:val="22"/>
                <w:szCs w:val="22"/>
              </w:rPr>
            </w:pPr>
            <w:sdt>
              <w:sdtPr>
                <w:rPr>
                  <w:sz w:val="22"/>
                  <w:szCs w:val="22"/>
                </w:rPr>
                <w:tag w:val="goog_rdk_10"/>
                <w:id w:val="1295660037"/>
              </w:sdtPr>
              <w:sdtContent>
                <w:r w:rsidRPr="000218A1">
                  <w:rPr>
                    <w:rFonts w:eastAsia="Arial Unicode MS" w:cs="Arial Unicode MS"/>
                    <w:sz w:val="22"/>
                    <w:szCs w:val="22"/>
                  </w:rPr>
                  <w:t>☐</w:t>
                </w:r>
              </w:sdtContent>
            </w:sdt>
          </w:p>
        </w:tc>
        <w:tc>
          <w:tcPr>
            <w:tcW w:w="1551" w:type="dxa"/>
            <w:shd w:val="clear" w:color="auto" w:fill="FFFFFF"/>
          </w:tcPr>
          <w:p w14:paraId="00000167" w14:textId="77777777" w:rsidR="00B92D87" w:rsidRPr="000218A1" w:rsidRDefault="00B92D87">
            <w:pPr>
              <w:jc w:val="both"/>
              <w:rPr>
                <w:rFonts w:eastAsia="Calibri" w:cs="Calibri"/>
                <w:sz w:val="22"/>
                <w:szCs w:val="22"/>
              </w:rPr>
            </w:pPr>
          </w:p>
        </w:tc>
      </w:tr>
      <w:tr w:rsidR="00B92D87" w:rsidRPr="000218A1" w14:paraId="200940AD" w14:textId="77777777">
        <w:tc>
          <w:tcPr>
            <w:tcW w:w="7525" w:type="dxa"/>
            <w:shd w:val="clear" w:color="auto" w:fill="FFFFFF"/>
          </w:tcPr>
          <w:p w14:paraId="00000168" w14:textId="77777777" w:rsidR="00B92D87" w:rsidRPr="000218A1" w:rsidRDefault="00000000">
            <w:pPr>
              <w:jc w:val="both"/>
              <w:rPr>
                <w:rFonts w:eastAsia="Calibri" w:cs="Calibri"/>
                <w:sz w:val="22"/>
                <w:szCs w:val="22"/>
              </w:rPr>
            </w:pPr>
            <w:r w:rsidRPr="000218A1">
              <w:rPr>
                <w:rFonts w:eastAsia="Calibri" w:cs="Calibri"/>
                <w:sz w:val="22"/>
                <w:szCs w:val="22"/>
              </w:rPr>
              <w:t>La necesidad corresponde a una situación real del contexto educativo.</w:t>
            </w:r>
          </w:p>
        </w:tc>
        <w:tc>
          <w:tcPr>
            <w:tcW w:w="406" w:type="dxa"/>
            <w:shd w:val="clear" w:color="auto" w:fill="FFFFFF"/>
          </w:tcPr>
          <w:p w14:paraId="00000169" w14:textId="77777777" w:rsidR="00B92D87" w:rsidRPr="000218A1" w:rsidRDefault="00000000">
            <w:pPr>
              <w:jc w:val="both"/>
              <w:rPr>
                <w:rFonts w:eastAsia="Calibri" w:cs="Calibri"/>
                <w:sz w:val="22"/>
                <w:szCs w:val="22"/>
              </w:rPr>
            </w:pPr>
            <w:sdt>
              <w:sdtPr>
                <w:rPr>
                  <w:sz w:val="22"/>
                  <w:szCs w:val="22"/>
                </w:rPr>
                <w:tag w:val="goog_rdk_11"/>
                <w:id w:val="-1490181568"/>
              </w:sdtPr>
              <w:sdtContent>
                <w:r w:rsidRPr="000218A1">
                  <w:rPr>
                    <w:rFonts w:eastAsia="Arial Unicode MS" w:cs="Arial Unicode MS"/>
                    <w:sz w:val="22"/>
                    <w:szCs w:val="22"/>
                  </w:rPr>
                  <w:t>☐</w:t>
                </w:r>
              </w:sdtContent>
            </w:sdt>
          </w:p>
        </w:tc>
        <w:tc>
          <w:tcPr>
            <w:tcW w:w="480" w:type="dxa"/>
            <w:shd w:val="clear" w:color="auto" w:fill="FFFFFF"/>
          </w:tcPr>
          <w:p w14:paraId="0000016A" w14:textId="77777777" w:rsidR="00B92D87" w:rsidRPr="000218A1" w:rsidRDefault="00000000">
            <w:pPr>
              <w:jc w:val="both"/>
              <w:rPr>
                <w:rFonts w:eastAsia="Calibri" w:cs="Calibri"/>
                <w:sz w:val="22"/>
                <w:szCs w:val="22"/>
              </w:rPr>
            </w:pPr>
            <w:sdt>
              <w:sdtPr>
                <w:rPr>
                  <w:sz w:val="22"/>
                  <w:szCs w:val="22"/>
                </w:rPr>
                <w:tag w:val="goog_rdk_12"/>
                <w:id w:val="-652382954"/>
              </w:sdtPr>
              <w:sdtContent>
                <w:r w:rsidRPr="000218A1">
                  <w:rPr>
                    <w:rFonts w:eastAsia="Arial Unicode MS" w:cs="Arial Unicode MS"/>
                    <w:sz w:val="22"/>
                    <w:szCs w:val="22"/>
                  </w:rPr>
                  <w:t>☐</w:t>
                </w:r>
              </w:sdtContent>
            </w:sdt>
          </w:p>
        </w:tc>
        <w:tc>
          <w:tcPr>
            <w:tcW w:w="1551" w:type="dxa"/>
            <w:shd w:val="clear" w:color="auto" w:fill="FFFFFF"/>
          </w:tcPr>
          <w:p w14:paraId="0000016B" w14:textId="77777777" w:rsidR="00B92D87" w:rsidRPr="000218A1" w:rsidRDefault="00B92D87">
            <w:pPr>
              <w:jc w:val="both"/>
              <w:rPr>
                <w:rFonts w:eastAsia="Calibri" w:cs="Calibri"/>
                <w:sz w:val="22"/>
                <w:szCs w:val="22"/>
              </w:rPr>
            </w:pPr>
          </w:p>
        </w:tc>
      </w:tr>
      <w:tr w:rsidR="00B92D87" w:rsidRPr="000218A1" w14:paraId="1E02E785" w14:textId="77777777">
        <w:tc>
          <w:tcPr>
            <w:tcW w:w="7525" w:type="dxa"/>
            <w:shd w:val="clear" w:color="auto" w:fill="FFFFFF"/>
          </w:tcPr>
          <w:p w14:paraId="0000016C" w14:textId="77777777" w:rsidR="00B92D87" w:rsidRPr="000218A1" w:rsidRDefault="00000000">
            <w:pPr>
              <w:jc w:val="both"/>
              <w:rPr>
                <w:rFonts w:eastAsia="Calibri" w:cs="Calibri"/>
                <w:sz w:val="22"/>
                <w:szCs w:val="22"/>
              </w:rPr>
            </w:pPr>
            <w:r w:rsidRPr="000218A1">
              <w:rPr>
                <w:rFonts w:eastAsia="Calibri" w:cs="Calibri"/>
                <w:sz w:val="22"/>
                <w:szCs w:val="22"/>
              </w:rPr>
              <w:t>El reto seleccionado es coherente con el nivel educativo del docente.</w:t>
            </w:r>
          </w:p>
        </w:tc>
        <w:tc>
          <w:tcPr>
            <w:tcW w:w="406" w:type="dxa"/>
            <w:shd w:val="clear" w:color="auto" w:fill="FFFFFF"/>
          </w:tcPr>
          <w:p w14:paraId="0000016D" w14:textId="77777777" w:rsidR="00B92D87" w:rsidRPr="000218A1" w:rsidRDefault="00000000">
            <w:pPr>
              <w:jc w:val="both"/>
              <w:rPr>
                <w:rFonts w:eastAsia="Calibri" w:cs="Calibri"/>
                <w:sz w:val="22"/>
                <w:szCs w:val="22"/>
              </w:rPr>
            </w:pPr>
            <w:sdt>
              <w:sdtPr>
                <w:rPr>
                  <w:sz w:val="22"/>
                  <w:szCs w:val="22"/>
                </w:rPr>
                <w:tag w:val="goog_rdk_13"/>
                <w:id w:val="691398302"/>
              </w:sdtPr>
              <w:sdtContent>
                <w:r w:rsidRPr="000218A1">
                  <w:rPr>
                    <w:rFonts w:eastAsia="Arial Unicode MS" w:cs="Arial Unicode MS"/>
                    <w:sz w:val="22"/>
                    <w:szCs w:val="22"/>
                  </w:rPr>
                  <w:t>☐</w:t>
                </w:r>
              </w:sdtContent>
            </w:sdt>
          </w:p>
        </w:tc>
        <w:tc>
          <w:tcPr>
            <w:tcW w:w="480" w:type="dxa"/>
            <w:shd w:val="clear" w:color="auto" w:fill="FFFFFF"/>
          </w:tcPr>
          <w:p w14:paraId="0000016E" w14:textId="77777777" w:rsidR="00B92D87" w:rsidRPr="000218A1" w:rsidRDefault="00000000">
            <w:pPr>
              <w:jc w:val="both"/>
              <w:rPr>
                <w:rFonts w:eastAsia="Calibri" w:cs="Calibri"/>
                <w:sz w:val="22"/>
                <w:szCs w:val="22"/>
              </w:rPr>
            </w:pPr>
            <w:sdt>
              <w:sdtPr>
                <w:rPr>
                  <w:sz w:val="22"/>
                  <w:szCs w:val="22"/>
                </w:rPr>
                <w:tag w:val="goog_rdk_14"/>
                <w:id w:val="1476393297"/>
              </w:sdtPr>
              <w:sdtContent>
                <w:r w:rsidRPr="000218A1">
                  <w:rPr>
                    <w:rFonts w:eastAsia="Arial Unicode MS" w:cs="Arial Unicode MS"/>
                    <w:sz w:val="22"/>
                    <w:szCs w:val="22"/>
                  </w:rPr>
                  <w:t>☐</w:t>
                </w:r>
              </w:sdtContent>
            </w:sdt>
          </w:p>
        </w:tc>
        <w:tc>
          <w:tcPr>
            <w:tcW w:w="1551" w:type="dxa"/>
            <w:shd w:val="clear" w:color="auto" w:fill="FFFFFF"/>
          </w:tcPr>
          <w:p w14:paraId="0000016F" w14:textId="77777777" w:rsidR="00B92D87" w:rsidRPr="000218A1" w:rsidRDefault="00B92D87">
            <w:pPr>
              <w:jc w:val="both"/>
              <w:rPr>
                <w:rFonts w:eastAsia="Calibri" w:cs="Calibri"/>
                <w:sz w:val="22"/>
                <w:szCs w:val="22"/>
              </w:rPr>
            </w:pPr>
          </w:p>
        </w:tc>
      </w:tr>
      <w:tr w:rsidR="00B92D87" w:rsidRPr="000218A1" w14:paraId="70789568" w14:textId="77777777">
        <w:tc>
          <w:tcPr>
            <w:tcW w:w="7525" w:type="dxa"/>
            <w:shd w:val="clear" w:color="auto" w:fill="FFFFFF"/>
          </w:tcPr>
          <w:p w14:paraId="00000170" w14:textId="77777777" w:rsidR="00B92D87" w:rsidRPr="000218A1" w:rsidRDefault="00000000">
            <w:pPr>
              <w:jc w:val="both"/>
              <w:rPr>
                <w:rFonts w:eastAsia="Calibri" w:cs="Calibri"/>
                <w:sz w:val="22"/>
                <w:szCs w:val="22"/>
              </w:rPr>
            </w:pPr>
            <w:r w:rsidRPr="000218A1">
              <w:rPr>
                <w:rFonts w:eastAsia="Calibri" w:cs="Calibri"/>
                <w:sz w:val="22"/>
                <w:szCs w:val="22"/>
              </w:rPr>
              <w:t>El tipo de recurso elegido (cuento, juego, simulador, guía) es pertinente para la necesidad planteada.</w:t>
            </w:r>
          </w:p>
        </w:tc>
        <w:tc>
          <w:tcPr>
            <w:tcW w:w="406" w:type="dxa"/>
            <w:shd w:val="clear" w:color="auto" w:fill="FFFFFF"/>
          </w:tcPr>
          <w:p w14:paraId="00000171" w14:textId="77777777" w:rsidR="00B92D87" w:rsidRPr="000218A1" w:rsidRDefault="00000000">
            <w:pPr>
              <w:jc w:val="both"/>
              <w:rPr>
                <w:rFonts w:eastAsia="Calibri" w:cs="Calibri"/>
                <w:sz w:val="22"/>
                <w:szCs w:val="22"/>
              </w:rPr>
            </w:pPr>
            <w:sdt>
              <w:sdtPr>
                <w:rPr>
                  <w:sz w:val="22"/>
                  <w:szCs w:val="22"/>
                </w:rPr>
                <w:tag w:val="goog_rdk_15"/>
                <w:id w:val="-1404885868"/>
              </w:sdtPr>
              <w:sdtContent>
                <w:r w:rsidRPr="000218A1">
                  <w:rPr>
                    <w:rFonts w:eastAsia="Arial Unicode MS" w:cs="Arial Unicode MS"/>
                    <w:sz w:val="22"/>
                    <w:szCs w:val="22"/>
                  </w:rPr>
                  <w:t>☐</w:t>
                </w:r>
              </w:sdtContent>
            </w:sdt>
          </w:p>
        </w:tc>
        <w:tc>
          <w:tcPr>
            <w:tcW w:w="480" w:type="dxa"/>
            <w:shd w:val="clear" w:color="auto" w:fill="FFFFFF"/>
          </w:tcPr>
          <w:p w14:paraId="00000172" w14:textId="77777777" w:rsidR="00B92D87" w:rsidRPr="000218A1" w:rsidRDefault="00000000">
            <w:pPr>
              <w:jc w:val="both"/>
              <w:rPr>
                <w:rFonts w:eastAsia="Calibri" w:cs="Calibri"/>
                <w:sz w:val="22"/>
                <w:szCs w:val="22"/>
              </w:rPr>
            </w:pPr>
            <w:sdt>
              <w:sdtPr>
                <w:rPr>
                  <w:sz w:val="22"/>
                  <w:szCs w:val="22"/>
                </w:rPr>
                <w:tag w:val="goog_rdk_16"/>
                <w:id w:val="-79773227"/>
              </w:sdtPr>
              <w:sdtContent>
                <w:r w:rsidRPr="000218A1">
                  <w:rPr>
                    <w:rFonts w:eastAsia="Arial Unicode MS" w:cs="Arial Unicode MS"/>
                    <w:sz w:val="22"/>
                    <w:szCs w:val="22"/>
                  </w:rPr>
                  <w:t>☐</w:t>
                </w:r>
              </w:sdtContent>
            </w:sdt>
          </w:p>
        </w:tc>
        <w:tc>
          <w:tcPr>
            <w:tcW w:w="1551" w:type="dxa"/>
            <w:shd w:val="clear" w:color="auto" w:fill="FFFFFF"/>
          </w:tcPr>
          <w:p w14:paraId="00000173" w14:textId="77777777" w:rsidR="00B92D87" w:rsidRPr="000218A1" w:rsidRDefault="00B92D87">
            <w:pPr>
              <w:jc w:val="both"/>
              <w:rPr>
                <w:rFonts w:eastAsia="Calibri" w:cs="Calibri"/>
                <w:sz w:val="22"/>
                <w:szCs w:val="22"/>
              </w:rPr>
            </w:pPr>
          </w:p>
        </w:tc>
      </w:tr>
      <w:tr w:rsidR="00B92D87" w:rsidRPr="000218A1" w14:paraId="5D08AA8B" w14:textId="77777777">
        <w:tc>
          <w:tcPr>
            <w:tcW w:w="7525" w:type="dxa"/>
            <w:shd w:val="clear" w:color="auto" w:fill="FFFFFF"/>
          </w:tcPr>
          <w:p w14:paraId="00000174" w14:textId="77777777" w:rsidR="00B92D87" w:rsidRPr="000218A1" w:rsidRDefault="00000000">
            <w:pPr>
              <w:jc w:val="both"/>
              <w:rPr>
                <w:rFonts w:eastAsia="Calibri" w:cs="Calibri"/>
                <w:sz w:val="22"/>
                <w:szCs w:val="22"/>
              </w:rPr>
            </w:pPr>
            <w:r w:rsidRPr="000218A1">
              <w:rPr>
                <w:rFonts w:eastAsia="Calibri" w:cs="Calibri"/>
                <w:sz w:val="22"/>
                <w:szCs w:val="22"/>
              </w:rPr>
              <w:t>El propósito del recurso está formulado con claridad.</w:t>
            </w:r>
          </w:p>
        </w:tc>
        <w:tc>
          <w:tcPr>
            <w:tcW w:w="406" w:type="dxa"/>
            <w:shd w:val="clear" w:color="auto" w:fill="FFFFFF"/>
          </w:tcPr>
          <w:p w14:paraId="00000175" w14:textId="77777777" w:rsidR="00B92D87" w:rsidRPr="000218A1" w:rsidRDefault="00000000">
            <w:pPr>
              <w:jc w:val="both"/>
              <w:rPr>
                <w:rFonts w:eastAsia="Calibri" w:cs="Calibri"/>
                <w:sz w:val="22"/>
                <w:szCs w:val="22"/>
              </w:rPr>
            </w:pPr>
            <w:sdt>
              <w:sdtPr>
                <w:rPr>
                  <w:sz w:val="22"/>
                  <w:szCs w:val="22"/>
                </w:rPr>
                <w:tag w:val="goog_rdk_17"/>
                <w:id w:val="77986997"/>
              </w:sdtPr>
              <w:sdtContent>
                <w:r w:rsidRPr="000218A1">
                  <w:rPr>
                    <w:rFonts w:eastAsia="Arial Unicode MS" w:cs="Arial Unicode MS"/>
                    <w:sz w:val="22"/>
                    <w:szCs w:val="22"/>
                  </w:rPr>
                  <w:t>☐</w:t>
                </w:r>
              </w:sdtContent>
            </w:sdt>
          </w:p>
        </w:tc>
        <w:tc>
          <w:tcPr>
            <w:tcW w:w="480" w:type="dxa"/>
            <w:shd w:val="clear" w:color="auto" w:fill="FFFFFF"/>
          </w:tcPr>
          <w:p w14:paraId="00000176" w14:textId="77777777" w:rsidR="00B92D87" w:rsidRPr="000218A1" w:rsidRDefault="00000000">
            <w:pPr>
              <w:jc w:val="both"/>
              <w:rPr>
                <w:rFonts w:eastAsia="Calibri" w:cs="Calibri"/>
                <w:sz w:val="22"/>
                <w:szCs w:val="22"/>
              </w:rPr>
            </w:pPr>
            <w:sdt>
              <w:sdtPr>
                <w:rPr>
                  <w:sz w:val="22"/>
                  <w:szCs w:val="22"/>
                </w:rPr>
                <w:tag w:val="goog_rdk_18"/>
                <w:id w:val="1511793832"/>
              </w:sdtPr>
              <w:sdtContent>
                <w:r w:rsidRPr="000218A1">
                  <w:rPr>
                    <w:rFonts w:eastAsia="Arial Unicode MS" w:cs="Arial Unicode MS"/>
                    <w:sz w:val="22"/>
                    <w:szCs w:val="22"/>
                  </w:rPr>
                  <w:t>☐</w:t>
                </w:r>
              </w:sdtContent>
            </w:sdt>
          </w:p>
        </w:tc>
        <w:tc>
          <w:tcPr>
            <w:tcW w:w="1551" w:type="dxa"/>
            <w:shd w:val="clear" w:color="auto" w:fill="FFFFFF"/>
          </w:tcPr>
          <w:p w14:paraId="00000177" w14:textId="77777777" w:rsidR="00B92D87" w:rsidRPr="000218A1" w:rsidRDefault="00B92D87">
            <w:pPr>
              <w:jc w:val="both"/>
              <w:rPr>
                <w:rFonts w:eastAsia="Calibri" w:cs="Calibri"/>
                <w:sz w:val="22"/>
                <w:szCs w:val="22"/>
              </w:rPr>
            </w:pPr>
          </w:p>
        </w:tc>
      </w:tr>
      <w:tr w:rsidR="00B92D87" w:rsidRPr="000218A1" w14:paraId="308388C3" w14:textId="77777777">
        <w:tc>
          <w:tcPr>
            <w:tcW w:w="7525" w:type="dxa"/>
            <w:shd w:val="clear" w:color="auto" w:fill="FFFFFF"/>
          </w:tcPr>
          <w:p w14:paraId="00000178" w14:textId="77777777" w:rsidR="00B92D87" w:rsidRPr="000218A1" w:rsidRDefault="00000000">
            <w:pPr>
              <w:jc w:val="both"/>
              <w:rPr>
                <w:rFonts w:eastAsia="Calibri" w:cs="Calibri"/>
                <w:sz w:val="22"/>
                <w:szCs w:val="22"/>
              </w:rPr>
            </w:pPr>
            <w:r w:rsidRPr="000218A1">
              <w:rPr>
                <w:rFonts w:eastAsia="Calibri" w:cs="Calibri"/>
                <w:sz w:val="22"/>
                <w:szCs w:val="22"/>
              </w:rPr>
              <w:t xml:space="preserve">La intención pedagógica es viable de desarrollar con </w:t>
            </w:r>
            <w:proofErr w:type="spellStart"/>
            <w:r w:rsidRPr="000218A1">
              <w:rPr>
                <w:rFonts w:eastAsia="Calibri" w:cs="Calibri"/>
                <w:sz w:val="22"/>
                <w:szCs w:val="22"/>
              </w:rPr>
              <w:t>Vibecoding</w:t>
            </w:r>
            <w:proofErr w:type="spellEnd"/>
            <w:r w:rsidRPr="000218A1">
              <w:rPr>
                <w:rFonts w:eastAsia="Calibri" w:cs="Calibri"/>
                <w:sz w:val="22"/>
                <w:szCs w:val="22"/>
              </w:rPr>
              <w:t>.</w:t>
            </w:r>
          </w:p>
        </w:tc>
        <w:tc>
          <w:tcPr>
            <w:tcW w:w="406" w:type="dxa"/>
            <w:shd w:val="clear" w:color="auto" w:fill="FFFFFF"/>
          </w:tcPr>
          <w:p w14:paraId="00000179" w14:textId="77777777" w:rsidR="00B92D87" w:rsidRPr="000218A1" w:rsidRDefault="00000000">
            <w:pPr>
              <w:jc w:val="both"/>
              <w:rPr>
                <w:rFonts w:eastAsia="Calibri" w:cs="Calibri"/>
                <w:sz w:val="22"/>
                <w:szCs w:val="22"/>
              </w:rPr>
            </w:pPr>
            <w:sdt>
              <w:sdtPr>
                <w:rPr>
                  <w:sz w:val="22"/>
                  <w:szCs w:val="22"/>
                </w:rPr>
                <w:tag w:val="goog_rdk_19"/>
                <w:id w:val="-1159798323"/>
              </w:sdtPr>
              <w:sdtContent>
                <w:r w:rsidRPr="000218A1">
                  <w:rPr>
                    <w:rFonts w:eastAsia="Arial Unicode MS" w:cs="Arial Unicode MS"/>
                    <w:sz w:val="22"/>
                    <w:szCs w:val="22"/>
                  </w:rPr>
                  <w:t>☐</w:t>
                </w:r>
              </w:sdtContent>
            </w:sdt>
          </w:p>
        </w:tc>
        <w:tc>
          <w:tcPr>
            <w:tcW w:w="480" w:type="dxa"/>
            <w:shd w:val="clear" w:color="auto" w:fill="FFFFFF"/>
          </w:tcPr>
          <w:p w14:paraId="0000017A" w14:textId="77777777" w:rsidR="00B92D87" w:rsidRPr="000218A1" w:rsidRDefault="00000000">
            <w:pPr>
              <w:jc w:val="both"/>
              <w:rPr>
                <w:rFonts w:eastAsia="Calibri" w:cs="Calibri"/>
                <w:sz w:val="22"/>
                <w:szCs w:val="22"/>
              </w:rPr>
            </w:pPr>
            <w:sdt>
              <w:sdtPr>
                <w:rPr>
                  <w:sz w:val="22"/>
                  <w:szCs w:val="22"/>
                </w:rPr>
                <w:tag w:val="goog_rdk_20"/>
                <w:id w:val="-185994670"/>
              </w:sdtPr>
              <w:sdtContent>
                <w:r w:rsidRPr="000218A1">
                  <w:rPr>
                    <w:rFonts w:eastAsia="Arial Unicode MS" w:cs="Arial Unicode MS"/>
                    <w:sz w:val="22"/>
                    <w:szCs w:val="22"/>
                  </w:rPr>
                  <w:t>☐</w:t>
                </w:r>
              </w:sdtContent>
            </w:sdt>
          </w:p>
        </w:tc>
        <w:tc>
          <w:tcPr>
            <w:tcW w:w="1551" w:type="dxa"/>
            <w:shd w:val="clear" w:color="auto" w:fill="FFFFFF"/>
          </w:tcPr>
          <w:p w14:paraId="0000017B" w14:textId="77777777" w:rsidR="00B92D87" w:rsidRPr="000218A1" w:rsidRDefault="00B92D87">
            <w:pPr>
              <w:jc w:val="both"/>
              <w:rPr>
                <w:rFonts w:eastAsia="Calibri" w:cs="Calibri"/>
                <w:sz w:val="22"/>
                <w:szCs w:val="22"/>
              </w:rPr>
            </w:pPr>
          </w:p>
        </w:tc>
      </w:tr>
      <w:tr w:rsidR="00B92D87" w:rsidRPr="000218A1" w14:paraId="41227AC1" w14:textId="77777777">
        <w:tc>
          <w:tcPr>
            <w:tcW w:w="7525" w:type="dxa"/>
            <w:shd w:val="clear" w:color="auto" w:fill="FFFFFF"/>
          </w:tcPr>
          <w:p w14:paraId="0000017C" w14:textId="77777777" w:rsidR="00B92D87" w:rsidRPr="000218A1" w:rsidRDefault="00000000">
            <w:pPr>
              <w:jc w:val="both"/>
              <w:rPr>
                <w:rFonts w:eastAsia="Calibri" w:cs="Calibri"/>
                <w:sz w:val="22"/>
                <w:szCs w:val="22"/>
              </w:rPr>
            </w:pPr>
            <w:r w:rsidRPr="000218A1">
              <w:rPr>
                <w:rFonts w:eastAsia="Calibri" w:cs="Calibri"/>
                <w:sz w:val="22"/>
                <w:szCs w:val="22"/>
              </w:rPr>
              <w:t>El recurso propuesto puede mejorar la motivación o el aprendizaje de los estudiantes.</w:t>
            </w:r>
          </w:p>
        </w:tc>
        <w:tc>
          <w:tcPr>
            <w:tcW w:w="406" w:type="dxa"/>
            <w:shd w:val="clear" w:color="auto" w:fill="FFFFFF"/>
          </w:tcPr>
          <w:p w14:paraId="0000017D" w14:textId="77777777" w:rsidR="00B92D87" w:rsidRPr="000218A1" w:rsidRDefault="00000000">
            <w:pPr>
              <w:jc w:val="both"/>
              <w:rPr>
                <w:rFonts w:eastAsia="Calibri" w:cs="Calibri"/>
                <w:sz w:val="22"/>
                <w:szCs w:val="22"/>
              </w:rPr>
            </w:pPr>
            <w:sdt>
              <w:sdtPr>
                <w:rPr>
                  <w:sz w:val="22"/>
                  <w:szCs w:val="22"/>
                </w:rPr>
                <w:tag w:val="goog_rdk_21"/>
                <w:id w:val="724689086"/>
              </w:sdtPr>
              <w:sdtContent>
                <w:r w:rsidRPr="000218A1">
                  <w:rPr>
                    <w:rFonts w:eastAsia="Arial Unicode MS" w:cs="Arial Unicode MS"/>
                    <w:sz w:val="22"/>
                    <w:szCs w:val="22"/>
                  </w:rPr>
                  <w:t>☐</w:t>
                </w:r>
              </w:sdtContent>
            </w:sdt>
          </w:p>
        </w:tc>
        <w:tc>
          <w:tcPr>
            <w:tcW w:w="480" w:type="dxa"/>
            <w:shd w:val="clear" w:color="auto" w:fill="FFFFFF"/>
          </w:tcPr>
          <w:p w14:paraId="0000017E" w14:textId="77777777" w:rsidR="00B92D87" w:rsidRPr="000218A1" w:rsidRDefault="00000000">
            <w:pPr>
              <w:jc w:val="both"/>
              <w:rPr>
                <w:rFonts w:eastAsia="Calibri" w:cs="Calibri"/>
                <w:sz w:val="22"/>
                <w:szCs w:val="22"/>
              </w:rPr>
            </w:pPr>
            <w:sdt>
              <w:sdtPr>
                <w:rPr>
                  <w:sz w:val="22"/>
                  <w:szCs w:val="22"/>
                </w:rPr>
                <w:tag w:val="goog_rdk_22"/>
                <w:id w:val="-370779264"/>
              </w:sdtPr>
              <w:sdtContent>
                <w:r w:rsidRPr="000218A1">
                  <w:rPr>
                    <w:rFonts w:eastAsia="Arial Unicode MS" w:cs="Arial Unicode MS"/>
                    <w:sz w:val="22"/>
                    <w:szCs w:val="22"/>
                  </w:rPr>
                  <w:t>☐</w:t>
                </w:r>
              </w:sdtContent>
            </w:sdt>
          </w:p>
        </w:tc>
        <w:tc>
          <w:tcPr>
            <w:tcW w:w="1551" w:type="dxa"/>
            <w:shd w:val="clear" w:color="auto" w:fill="FFFFFF"/>
          </w:tcPr>
          <w:p w14:paraId="0000017F" w14:textId="77777777" w:rsidR="00B92D87" w:rsidRPr="000218A1" w:rsidRDefault="00B92D87">
            <w:pPr>
              <w:jc w:val="both"/>
              <w:rPr>
                <w:rFonts w:eastAsia="Calibri" w:cs="Calibri"/>
                <w:sz w:val="22"/>
                <w:szCs w:val="22"/>
              </w:rPr>
            </w:pPr>
          </w:p>
        </w:tc>
      </w:tr>
      <w:tr w:rsidR="00B92D87" w:rsidRPr="000218A1" w14:paraId="62CC16C0" w14:textId="77777777">
        <w:tc>
          <w:tcPr>
            <w:tcW w:w="7525" w:type="dxa"/>
            <w:shd w:val="clear" w:color="auto" w:fill="FFFFFF"/>
          </w:tcPr>
          <w:p w14:paraId="00000180" w14:textId="77777777" w:rsidR="00B92D87" w:rsidRPr="000218A1" w:rsidRDefault="00000000">
            <w:pPr>
              <w:jc w:val="both"/>
              <w:rPr>
                <w:rFonts w:eastAsia="Calibri" w:cs="Calibri"/>
                <w:sz w:val="22"/>
                <w:szCs w:val="22"/>
              </w:rPr>
            </w:pPr>
            <w:r w:rsidRPr="000218A1">
              <w:rPr>
                <w:rFonts w:eastAsia="Calibri" w:cs="Calibri"/>
                <w:sz w:val="22"/>
                <w:szCs w:val="22"/>
              </w:rPr>
              <w:t>La ficha de intención está completa y organizada.</w:t>
            </w:r>
          </w:p>
        </w:tc>
        <w:tc>
          <w:tcPr>
            <w:tcW w:w="406" w:type="dxa"/>
            <w:shd w:val="clear" w:color="auto" w:fill="FFFFFF"/>
          </w:tcPr>
          <w:p w14:paraId="00000181" w14:textId="77777777" w:rsidR="00B92D87" w:rsidRPr="000218A1" w:rsidRDefault="00000000">
            <w:pPr>
              <w:jc w:val="both"/>
              <w:rPr>
                <w:rFonts w:eastAsia="Calibri" w:cs="Calibri"/>
                <w:sz w:val="22"/>
                <w:szCs w:val="22"/>
              </w:rPr>
            </w:pPr>
            <w:sdt>
              <w:sdtPr>
                <w:rPr>
                  <w:sz w:val="22"/>
                  <w:szCs w:val="22"/>
                </w:rPr>
                <w:tag w:val="goog_rdk_23"/>
                <w:id w:val="2097928051"/>
              </w:sdtPr>
              <w:sdtContent>
                <w:r w:rsidRPr="000218A1">
                  <w:rPr>
                    <w:rFonts w:eastAsia="Arial Unicode MS" w:cs="Arial Unicode MS"/>
                    <w:sz w:val="22"/>
                    <w:szCs w:val="22"/>
                  </w:rPr>
                  <w:t>☐</w:t>
                </w:r>
              </w:sdtContent>
            </w:sdt>
          </w:p>
        </w:tc>
        <w:tc>
          <w:tcPr>
            <w:tcW w:w="480" w:type="dxa"/>
            <w:shd w:val="clear" w:color="auto" w:fill="FFFFFF"/>
          </w:tcPr>
          <w:p w14:paraId="00000182" w14:textId="77777777" w:rsidR="00B92D87" w:rsidRPr="000218A1" w:rsidRDefault="00000000">
            <w:pPr>
              <w:jc w:val="both"/>
              <w:rPr>
                <w:rFonts w:eastAsia="Calibri" w:cs="Calibri"/>
                <w:sz w:val="22"/>
                <w:szCs w:val="22"/>
              </w:rPr>
            </w:pPr>
            <w:sdt>
              <w:sdtPr>
                <w:rPr>
                  <w:sz w:val="22"/>
                  <w:szCs w:val="22"/>
                </w:rPr>
                <w:tag w:val="goog_rdk_24"/>
                <w:id w:val="-1786666185"/>
              </w:sdtPr>
              <w:sdtContent>
                <w:r w:rsidRPr="000218A1">
                  <w:rPr>
                    <w:rFonts w:eastAsia="Arial Unicode MS" w:cs="Arial Unicode MS"/>
                    <w:sz w:val="22"/>
                    <w:szCs w:val="22"/>
                  </w:rPr>
                  <w:t>☐</w:t>
                </w:r>
              </w:sdtContent>
            </w:sdt>
          </w:p>
        </w:tc>
        <w:tc>
          <w:tcPr>
            <w:tcW w:w="1551" w:type="dxa"/>
            <w:shd w:val="clear" w:color="auto" w:fill="FFFFFF"/>
          </w:tcPr>
          <w:p w14:paraId="00000183" w14:textId="77777777" w:rsidR="00B92D87" w:rsidRPr="000218A1" w:rsidRDefault="00B92D87">
            <w:pPr>
              <w:jc w:val="both"/>
              <w:rPr>
                <w:rFonts w:eastAsia="Calibri" w:cs="Calibri"/>
                <w:sz w:val="22"/>
                <w:szCs w:val="22"/>
              </w:rPr>
            </w:pPr>
          </w:p>
        </w:tc>
      </w:tr>
      <w:tr w:rsidR="00B92D87" w:rsidRPr="000218A1" w14:paraId="4A91BF62" w14:textId="77777777">
        <w:tc>
          <w:tcPr>
            <w:tcW w:w="7525" w:type="dxa"/>
            <w:shd w:val="clear" w:color="auto" w:fill="FFFFFF"/>
          </w:tcPr>
          <w:p w14:paraId="00000184" w14:textId="77777777" w:rsidR="00B92D87" w:rsidRPr="000218A1" w:rsidRDefault="00000000">
            <w:pPr>
              <w:jc w:val="both"/>
              <w:rPr>
                <w:rFonts w:eastAsia="Calibri" w:cs="Calibri"/>
                <w:sz w:val="22"/>
                <w:szCs w:val="22"/>
              </w:rPr>
            </w:pPr>
            <w:r w:rsidRPr="000218A1">
              <w:rPr>
                <w:rFonts w:eastAsia="Calibri" w:cs="Calibri"/>
                <w:sz w:val="22"/>
                <w:szCs w:val="22"/>
              </w:rPr>
              <w:t>El docente identifica posibles evidencias para valorar el impacto del recurso.</w:t>
            </w:r>
          </w:p>
        </w:tc>
        <w:tc>
          <w:tcPr>
            <w:tcW w:w="406" w:type="dxa"/>
            <w:shd w:val="clear" w:color="auto" w:fill="FFFFFF"/>
          </w:tcPr>
          <w:p w14:paraId="00000185" w14:textId="77777777" w:rsidR="00B92D87" w:rsidRPr="000218A1" w:rsidRDefault="00000000">
            <w:pPr>
              <w:jc w:val="both"/>
              <w:rPr>
                <w:rFonts w:eastAsia="Calibri" w:cs="Calibri"/>
                <w:sz w:val="22"/>
                <w:szCs w:val="22"/>
              </w:rPr>
            </w:pPr>
            <w:sdt>
              <w:sdtPr>
                <w:rPr>
                  <w:sz w:val="22"/>
                  <w:szCs w:val="22"/>
                </w:rPr>
                <w:tag w:val="goog_rdk_25"/>
                <w:id w:val="940906851"/>
              </w:sdtPr>
              <w:sdtContent>
                <w:r w:rsidRPr="000218A1">
                  <w:rPr>
                    <w:rFonts w:eastAsia="Arial Unicode MS" w:cs="Arial Unicode MS"/>
                    <w:sz w:val="22"/>
                    <w:szCs w:val="22"/>
                  </w:rPr>
                  <w:t>☐</w:t>
                </w:r>
              </w:sdtContent>
            </w:sdt>
          </w:p>
        </w:tc>
        <w:tc>
          <w:tcPr>
            <w:tcW w:w="480" w:type="dxa"/>
            <w:shd w:val="clear" w:color="auto" w:fill="FFFFFF"/>
          </w:tcPr>
          <w:p w14:paraId="00000186" w14:textId="77777777" w:rsidR="00B92D87" w:rsidRPr="000218A1" w:rsidRDefault="00000000">
            <w:pPr>
              <w:jc w:val="both"/>
              <w:rPr>
                <w:rFonts w:eastAsia="Calibri" w:cs="Calibri"/>
                <w:sz w:val="22"/>
                <w:szCs w:val="22"/>
              </w:rPr>
            </w:pPr>
            <w:sdt>
              <w:sdtPr>
                <w:rPr>
                  <w:sz w:val="22"/>
                  <w:szCs w:val="22"/>
                </w:rPr>
                <w:tag w:val="goog_rdk_26"/>
                <w:id w:val="1556851343"/>
              </w:sdtPr>
              <w:sdtContent>
                <w:r w:rsidRPr="000218A1">
                  <w:rPr>
                    <w:rFonts w:eastAsia="Arial Unicode MS" w:cs="Arial Unicode MS"/>
                    <w:sz w:val="22"/>
                    <w:szCs w:val="22"/>
                  </w:rPr>
                  <w:t>☐</w:t>
                </w:r>
              </w:sdtContent>
            </w:sdt>
          </w:p>
        </w:tc>
        <w:tc>
          <w:tcPr>
            <w:tcW w:w="1551" w:type="dxa"/>
            <w:shd w:val="clear" w:color="auto" w:fill="FFFFFF"/>
          </w:tcPr>
          <w:p w14:paraId="00000187" w14:textId="77777777" w:rsidR="00B92D87" w:rsidRPr="000218A1" w:rsidRDefault="00B92D87">
            <w:pPr>
              <w:jc w:val="both"/>
              <w:rPr>
                <w:rFonts w:eastAsia="Calibri" w:cs="Calibri"/>
                <w:sz w:val="22"/>
                <w:szCs w:val="22"/>
              </w:rPr>
            </w:pPr>
          </w:p>
        </w:tc>
      </w:tr>
    </w:tbl>
    <w:p w14:paraId="00000188" w14:textId="77777777" w:rsidR="00B92D87" w:rsidRPr="000218A1" w:rsidRDefault="00B92D87">
      <w:pPr>
        <w:spacing w:after="0" w:line="360" w:lineRule="auto"/>
        <w:jc w:val="both"/>
        <w:rPr>
          <w:i/>
          <w:iCs/>
          <w:sz w:val="22"/>
          <w:szCs w:val="22"/>
        </w:rPr>
      </w:pPr>
    </w:p>
    <w:p w14:paraId="00000189" w14:textId="77777777" w:rsidR="00B92D87" w:rsidRPr="000218A1" w:rsidRDefault="00000000">
      <w:pPr>
        <w:spacing w:after="0" w:line="360" w:lineRule="auto"/>
        <w:jc w:val="both"/>
        <w:rPr>
          <w:rFonts w:eastAsia="Times New Roman" w:cs="Times New Roman"/>
          <w:color w:val="0E2841"/>
          <w:sz w:val="22"/>
          <w:szCs w:val="22"/>
        </w:rPr>
      </w:pPr>
      <w:r w:rsidRPr="000218A1">
        <w:rPr>
          <w:b/>
          <w:bCs/>
          <w:i/>
          <w:iCs/>
          <w:color w:val="0E2841"/>
          <w:sz w:val="22"/>
          <w:szCs w:val="22"/>
        </w:rPr>
        <w:t>Nota:</w:t>
      </w:r>
      <w:r w:rsidRPr="000218A1">
        <w:rPr>
          <w:i/>
          <w:iCs/>
          <w:color w:val="0E2841"/>
          <w:sz w:val="22"/>
          <w:szCs w:val="22"/>
        </w:rPr>
        <w:t xml:space="preserve"> Tabla elaborada por el autor con inteligencia artificial generativa (Copilot, 2026).</w:t>
      </w:r>
    </w:p>
    <w:p w14:paraId="0000018A" w14:textId="77777777" w:rsidR="00B92D87" w:rsidRPr="000218A1" w:rsidRDefault="00B92D87">
      <w:pPr>
        <w:spacing w:after="0" w:line="360" w:lineRule="auto"/>
        <w:jc w:val="both"/>
        <w:rPr>
          <w:rFonts w:eastAsia="Times New Roman" w:cs="Times New Roman"/>
          <w:sz w:val="22"/>
          <w:szCs w:val="22"/>
        </w:rPr>
      </w:pPr>
    </w:p>
    <w:p w14:paraId="0000018B"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 xml:space="preserve">2. Lista de cotejo del </w:t>
      </w:r>
      <w:proofErr w:type="spellStart"/>
      <w:r w:rsidRPr="000218A1">
        <w:rPr>
          <w:rFonts w:eastAsia="Times New Roman" w:cs="Times New Roman"/>
          <w:b/>
          <w:bCs/>
          <w:sz w:val="22"/>
          <w:szCs w:val="22"/>
        </w:rPr>
        <w:t>prompt</w:t>
      </w:r>
      <w:proofErr w:type="spellEnd"/>
      <w:r w:rsidRPr="000218A1">
        <w:rPr>
          <w:rFonts w:eastAsia="Times New Roman" w:cs="Times New Roman"/>
          <w:b/>
          <w:bCs/>
          <w:sz w:val="22"/>
          <w:szCs w:val="22"/>
        </w:rPr>
        <w:t xml:space="preserve"> RICFRE (Momento 2)</w:t>
      </w:r>
    </w:p>
    <w:p w14:paraId="0000018C"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Evalúa la calidad del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inicial y mejorado, asegurando que incluya rol, intención, contexto, formato, restricciones y evidencias. Garantiza que el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sea preciso y funcional para generar el recurso.</w:t>
      </w:r>
    </w:p>
    <w:p w14:paraId="0000018D" w14:textId="77777777" w:rsidR="00B92D87" w:rsidRPr="000218A1" w:rsidRDefault="00B92D87">
      <w:pPr>
        <w:spacing w:after="0" w:line="360" w:lineRule="auto"/>
        <w:jc w:val="both"/>
        <w:rPr>
          <w:rFonts w:eastAsia="Times New Roman" w:cs="Times New Roman"/>
          <w:sz w:val="22"/>
          <w:szCs w:val="22"/>
        </w:rPr>
      </w:pPr>
    </w:p>
    <w:p w14:paraId="0000018E" w14:textId="77777777" w:rsidR="00B92D87" w:rsidRPr="000218A1" w:rsidRDefault="00000000">
      <w:pPr>
        <w:keepNext/>
        <w:pBdr>
          <w:top w:val="nil"/>
          <w:left w:val="nil"/>
          <w:bottom w:val="nil"/>
          <w:right w:val="nil"/>
          <w:between w:val="nil"/>
        </w:pBdr>
        <w:spacing w:after="200" w:line="240" w:lineRule="auto"/>
        <w:rPr>
          <w:i/>
          <w:iCs/>
          <w:color w:val="0E2841"/>
          <w:sz w:val="22"/>
          <w:szCs w:val="22"/>
        </w:rPr>
      </w:pPr>
      <w:r w:rsidRPr="000218A1">
        <w:rPr>
          <w:b/>
          <w:bCs/>
          <w:i/>
          <w:iCs/>
          <w:color w:val="0E2841"/>
          <w:sz w:val="22"/>
          <w:szCs w:val="22"/>
        </w:rPr>
        <w:t>Tabla 4.</w:t>
      </w:r>
      <w:r w:rsidRPr="000218A1">
        <w:rPr>
          <w:i/>
          <w:iCs/>
          <w:color w:val="0E2841"/>
          <w:sz w:val="22"/>
          <w:szCs w:val="22"/>
        </w:rPr>
        <w:t xml:space="preserve"> Lista de cotejo de calidad de </w:t>
      </w:r>
      <w:proofErr w:type="spellStart"/>
      <w:r w:rsidRPr="000218A1">
        <w:rPr>
          <w:i/>
          <w:iCs/>
          <w:color w:val="0E2841"/>
          <w:sz w:val="22"/>
          <w:szCs w:val="22"/>
        </w:rPr>
        <w:t>prompt</w:t>
      </w:r>
      <w:proofErr w:type="spellEnd"/>
    </w:p>
    <w:tbl>
      <w:tblPr>
        <w:tblStyle w:val="a3"/>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87"/>
        <w:gridCol w:w="389"/>
        <w:gridCol w:w="456"/>
        <w:gridCol w:w="1430"/>
      </w:tblGrid>
      <w:tr w:rsidR="00B92D87" w:rsidRPr="000218A1" w14:paraId="5467E133" w14:textId="77777777">
        <w:tc>
          <w:tcPr>
            <w:tcW w:w="9962" w:type="dxa"/>
            <w:gridSpan w:val="4"/>
            <w:shd w:val="clear" w:color="auto" w:fill="FAE2D5"/>
          </w:tcPr>
          <w:p w14:paraId="0000018F" w14:textId="77777777" w:rsidR="00B92D87" w:rsidRPr="000218A1" w:rsidRDefault="00000000">
            <w:pPr>
              <w:jc w:val="center"/>
              <w:rPr>
                <w:rFonts w:eastAsia="Calibri" w:cs="Calibri"/>
                <w:b/>
                <w:bCs/>
                <w:sz w:val="22"/>
                <w:szCs w:val="22"/>
              </w:rPr>
            </w:pPr>
            <w:r w:rsidRPr="000218A1">
              <w:rPr>
                <w:b/>
                <w:bCs/>
                <w:sz w:val="22"/>
                <w:szCs w:val="22"/>
              </w:rPr>
              <w:t xml:space="preserve">Lista de Cotejo: Calidad De </w:t>
            </w:r>
            <w:proofErr w:type="spellStart"/>
            <w:r w:rsidRPr="000218A1">
              <w:rPr>
                <w:b/>
                <w:bCs/>
                <w:sz w:val="22"/>
                <w:szCs w:val="22"/>
              </w:rPr>
              <w:t>Prompt</w:t>
            </w:r>
            <w:proofErr w:type="spellEnd"/>
          </w:p>
        </w:tc>
      </w:tr>
      <w:tr w:rsidR="00B92D87" w:rsidRPr="000218A1" w14:paraId="3037501F" w14:textId="77777777">
        <w:tc>
          <w:tcPr>
            <w:tcW w:w="7687" w:type="dxa"/>
            <w:shd w:val="clear" w:color="auto" w:fill="FAE2D5"/>
          </w:tcPr>
          <w:p w14:paraId="00000193" w14:textId="77777777" w:rsidR="00B92D87" w:rsidRPr="000218A1" w:rsidRDefault="00000000">
            <w:pPr>
              <w:jc w:val="center"/>
              <w:rPr>
                <w:rFonts w:eastAsia="Calibri" w:cs="Calibri"/>
                <w:b/>
                <w:bCs/>
                <w:sz w:val="22"/>
                <w:szCs w:val="22"/>
              </w:rPr>
            </w:pPr>
            <w:r w:rsidRPr="000218A1">
              <w:rPr>
                <w:rFonts w:eastAsia="Calibri" w:cs="Calibri"/>
                <w:b/>
                <w:bCs/>
                <w:sz w:val="22"/>
                <w:szCs w:val="22"/>
              </w:rPr>
              <w:t>Criterio</w:t>
            </w:r>
          </w:p>
        </w:tc>
        <w:tc>
          <w:tcPr>
            <w:tcW w:w="389" w:type="dxa"/>
            <w:shd w:val="clear" w:color="auto" w:fill="FAE2D5"/>
          </w:tcPr>
          <w:p w14:paraId="00000194" w14:textId="77777777" w:rsidR="00B92D87" w:rsidRPr="000218A1" w:rsidRDefault="00000000">
            <w:pPr>
              <w:jc w:val="center"/>
              <w:rPr>
                <w:rFonts w:eastAsia="Calibri" w:cs="Calibri"/>
                <w:b/>
                <w:bCs/>
                <w:sz w:val="22"/>
                <w:szCs w:val="22"/>
              </w:rPr>
            </w:pPr>
            <w:r w:rsidRPr="000218A1">
              <w:rPr>
                <w:rFonts w:eastAsia="Calibri" w:cs="Calibri"/>
                <w:b/>
                <w:bCs/>
                <w:sz w:val="22"/>
                <w:szCs w:val="22"/>
              </w:rPr>
              <w:t>Sí</w:t>
            </w:r>
          </w:p>
        </w:tc>
        <w:tc>
          <w:tcPr>
            <w:tcW w:w="456" w:type="dxa"/>
            <w:shd w:val="clear" w:color="auto" w:fill="FAE2D5"/>
          </w:tcPr>
          <w:p w14:paraId="00000195" w14:textId="77777777" w:rsidR="00B92D87" w:rsidRPr="000218A1" w:rsidRDefault="00000000">
            <w:pPr>
              <w:jc w:val="center"/>
              <w:rPr>
                <w:rFonts w:eastAsia="Calibri" w:cs="Calibri"/>
                <w:b/>
                <w:bCs/>
                <w:sz w:val="22"/>
                <w:szCs w:val="22"/>
              </w:rPr>
            </w:pPr>
            <w:r w:rsidRPr="000218A1">
              <w:rPr>
                <w:rFonts w:eastAsia="Calibri" w:cs="Calibri"/>
                <w:b/>
                <w:bCs/>
                <w:sz w:val="22"/>
                <w:szCs w:val="22"/>
              </w:rPr>
              <w:t>No</w:t>
            </w:r>
          </w:p>
        </w:tc>
        <w:tc>
          <w:tcPr>
            <w:tcW w:w="1430" w:type="dxa"/>
            <w:shd w:val="clear" w:color="auto" w:fill="FAE2D5"/>
          </w:tcPr>
          <w:p w14:paraId="00000196" w14:textId="77777777" w:rsidR="00B92D87" w:rsidRPr="000218A1" w:rsidRDefault="00000000">
            <w:pPr>
              <w:jc w:val="center"/>
              <w:rPr>
                <w:rFonts w:eastAsia="Calibri" w:cs="Calibri"/>
                <w:b/>
                <w:bCs/>
                <w:sz w:val="22"/>
                <w:szCs w:val="22"/>
              </w:rPr>
            </w:pPr>
            <w:r w:rsidRPr="000218A1">
              <w:rPr>
                <w:rFonts w:eastAsia="Calibri" w:cs="Calibri"/>
                <w:b/>
                <w:bCs/>
                <w:sz w:val="22"/>
                <w:szCs w:val="22"/>
              </w:rPr>
              <w:t>Observaciones</w:t>
            </w:r>
          </w:p>
        </w:tc>
      </w:tr>
      <w:tr w:rsidR="00B92D87" w:rsidRPr="000218A1" w14:paraId="550992FF" w14:textId="77777777">
        <w:tc>
          <w:tcPr>
            <w:tcW w:w="7687" w:type="dxa"/>
            <w:shd w:val="clear" w:color="auto" w:fill="FFFFFF"/>
          </w:tcPr>
          <w:p w14:paraId="00000197"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incluye un Rol (R) claro para la IA.</w:t>
            </w:r>
          </w:p>
        </w:tc>
        <w:tc>
          <w:tcPr>
            <w:tcW w:w="389" w:type="dxa"/>
            <w:shd w:val="clear" w:color="auto" w:fill="FFFFFF"/>
          </w:tcPr>
          <w:p w14:paraId="00000198" w14:textId="77777777" w:rsidR="00B92D87" w:rsidRPr="000218A1" w:rsidRDefault="00000000">
            <w:pPr>
              <w:jc w:val="both"/>
              <w:rPr>
                <w:rFonts w:eastAsia="Calibri" w:cs="Calibri"/>
                <w:sz w:val="22"/>
                <w:szCs w:val="22"/>
              </w:rPr>
            </w:pPr>
            <w:sdt>
              <w:sdtPr>
                <w:rPr>
                  <w:sz w:val="22"/>
                  <w:szCs w:val="22"/>
                </w:rPr>
                <w:tag w:val="goog_rdk_27"/>
                <w:id w:val="706259104"/>
              </w:sdtPr>
              <w:sdtContent>
                <w:r w:rsidRPr="000218A1">
                  <w:rPr>
                    <w:rFonts w:eastAsia="Arial Unicode MS" w:cs="Arial Unicode MS"/>
                    <w:sz w:val="22"/>
                    <w:szCs w:val="22"/>
                  </w:rPr>
                  <w:t>☐</w:t>
                </w:r>
              </w:sdtContent>
            </w:sdt>
          </w:p>
        </w:tc>
        <w:tc>
          <w:tcPr>
            <w:tcW w:w="456" w:type="dxa"/>
            <w:shd w:val="clear" w:color="auto" w:fill="FFFFFF"/>
          </w:tcPr>
          <w:p w14:paraId="00000199" w14:textId="77777777" w:rsidR="00B92D87" w:rsidRPr="000218A1" w:rsidRDefault="00000000">
            <w:pPr>
              <w:jc w:val="both"/>
              <w:rPr>
                <w:rFonts w:eastAsia="Calibri" w:cs="Calibri"/>
                <w:sz w:val="22"/>
                <w:szCs w:val="22"/>
              </w:rPr>
            </w:pPr>
            <w:sdt>
              <w:sdtPr>
                <w:rPr>
                  <w:sz w:val="22"/>
                  <w:szCs w:val="22"/>
                </w:rPr>
                <w:tag w:val="goog_rdk_28"/>
                <w:id w:val="623225682"/>
              </w:sdtPr>
              <w:sdtContent>
                <w:r w:rsidRPr="000218A1">
                  <w:rPr>
                    <w:rFonts w:eastAsia="Arial Unicode MS" w:cs="Arial Unicode MS"/>
                    <w:sz w:val="22"/>
                    <w:szCs w:val="22"/>
                  </w:rPr>
                  <w:t>☐</w:t>
                </w:r>
              </w:sdtContent>
            </w:sdt>
          </w:p>
        </w:tc>
        <w:tc>
          <w:tcPr>
            <w:tcW w:w="1430" w:type="dxa"/>
            <w:shd w:val="clear" w:color="auto" w:fill="FFFFFF"/>
          </w:tcPr>
          <w:p w14:paraId="0000019A" w14:textId="77777777" w:rsidR="00B92D87" w:rsidRPr="000218A1" w:rsidRDefault="00B92D87">
            <w:pPr>
              <w:jc w:val="both"/>
              <w:rPr>
                <w:rFonts w:eastAsia="Calibri" w:cs="Calibri"/>
                <w:sz w:val="22"/>
                <w:szCs w:val="22"/>
              </w:rPr>
            </w:pPr>
          </w:p>
        </w:tc>
      </w:tr>
      <w:tr w:rsidR="00B92D87" w:rsidRPr="000218A1" w14:paraId="6B592364" w14:textId="77777777">
        <w:tc>
          <w:tcPr>
            <w:tcW w:w="7687" w:type="dxa"/>
            <w:shd w:val="clear" w:color="auto" w:fill="FFFFFF"/>
          </w:tcPr>
          <w:p w14:paraId="0000019B"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define una Intención (I) pedagógica específica.</w:t>
            </w:r>
          </w:p>
        </w:tc>
        <w:tc>
          <w:tcPr>
            <w:tcW w:w="389" w:type="dxa"/>
            <w:shd w:val="clear" w:color="auto" w:fill="FFFFFF"/>
          </w:tcPr>
          <w:p w14:paraId="0000019C" w14:textId="77777777" w:rsidR="00B92D87" w:rsidRPr="000218A1" w:rsidRDefault="00000000">
            <w:pPr>
              <w:jc w:val="both"/>
              <w:rPr>
                <w:rFonts w:eastAsia="Calibri" w:cs="Calibri"/>
                <w:sz w:val="22"/>
                <w:szCs w:val="22"/>
              </w:rPr>
            </w:pPr>
            <w:sdt>
              <w:sdtPr>
                <w:rPr>
                  <w:sz w:val="22"/>
                  <w:szCs w:val="22"/>
                </w:rPr>
                <w:tag w:val="goog_rdk_29"/>
                <w:id w:val="-5864612"/>
              </w:sdtPr>
              <w:sdtContent>
                <w:r w:rsidRPr="000218A1">
                  <w:rPr>
                    <w:rFonts w:eastAsia="Arial Unicode MS" w:cs="Arial Unicode MS"/>
                    <w:sz w:val="22"/>
                    <w:szCs w:val="22"/>
                  </w:rPr>
                  <w:t>☐</w:t>
                </w:r>
              </w:sdtContent>
            </w:sdt>
          </w:p>
        </w:tc>
        <w:tc>
          <w:tcPr>
            <w:tcW w:w="456" w:type="dxa"/>
            <w:shd w:val="clear" w:color="auto" w:fill="FFFFFF"/>
          </w:tcPr>
          <w:p w14:paraId="0000019D" w14:textId="77777777" w:rsidR="00B92D87" w:rsidRPr="000218A1" w:rsidRDefault="00000000">
            <w:pPr>
              <w:jc w:val="both"/>
              <w:rPr>
                <w:rFonts w:eastAsia="Calibri" w:cs="Calibri"/>
                <w:sz w:val="22"/>
                <w:szCs w:val="22"/>
              </w:rPr>
            </w:pPr>
            <w:sdt>
              <w:sdtPr>
                <w:rPr>
                  <w:sz w:val="22"/>
                  <w:szCs w:val="22"/>
                </w:rPr>
                <w:tag w:val="goog_rdk_30"/>
                <w:id w:val="558215715"/>
              </w:sdtPr>
              <w:sdtContent>
                <w:r w:rsidRPr="000218A1">
                  <w:rPr>
                    <w:rFonts w:eastAsia="Arial Unicode MS" w:cs="Arial Unicode MS"/>
                    <w:sz w:val="22"/>
                    <w:szCs w:val="22"/>
                  </w:rPr>
                  <w:t>☐</w:t>
                </w:r>
              </w:sdtContent>
            </w:sdt>
          </w:p>
        </w:tc>
        <w:tc>
          <w:tcPr>
            <w:tcW w:w="1430" w:type="dxa"/>
            <w:shd w:val="clear" w:color="auto" w:fill="FFFFFF"/>
          </w:tcPr>
          <w:p w14:paraId="0000019E" w14:textId="77777777" w:rsidR="00B92D87" w:rsidRPr="000218A1" w:rsidRDefault="00B92D87">
            <w:pPr>
              <w:jc w:val="both"/>
              <w:rPr>
                <w:rFonts w:eastAsia="Calibri" w:cs="Calibri"/>
                <w:sz w:val="22"/>
                <w:szCs w:val="22"/>
              </w:rPr>
            </w:pPr>
          </w:p>
        </w:tc>
      </w:tr>
      <w:tr w:rsidR="00B92D87" w:rsidRPr="000218A1" w14:paraId="55AF9C9A" w14:textId="77777777">
        <w:tc>
          <w:tcPr>
            <w:tcW w:w="7687" w:type="dxa"/>
            <w:shd w:val="clear" w:color="auto" w:fill="FFFFFF"/>
          </w:tcPr>
          <w:p w14:paraId="0000019F"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describe adecuadamente el Contexto (C) del grupo y las condiciones de uso.</w:t>
            </w:r>
          </w:p>
        </w:tc>
        <w:tc>
          <w:tcPr>
            <w:tcW w:w="389" w:type="dxa"/>
            <w:shd w:val="clear" w:color="auto" w:fill="FFFFFF"/>
          </w:tcPr>
          <w:p w14:paraId="000001A0" w14:textId="77777777" w:rsidR="00B92D87" w:rsidRPr="000218A1" w:rsidRDefault="00000000">
            <w:pPr>
              <w:jc w:val="both"/>
              <w:rPr>
                <w:rFonts w:eastAsia="Calibri" w:cs="Calibri"/>
                <w:sz w:val="22"/>
                <w:szCs w:val="22"/>
              </w:rPr>
            </w:pPr>
            <w:sdt>
              <w:sdtPr>
                <w:rPr>
                  <w:sz w:val="22"/>
                  <w:szCs w:val="22"/>
                </w:rPr>
                <w:tag w:val="goog_rdk_31"/>
                <w:id w:val="-2067091065"/>
              </w:sdtPr>
              <w:sdtContent>
                <w:r w:rsidRPr="000218A1">
                  <w:rPr>
                    <w:rFonts w:eastAsia="Arial Unicode MS" w:cs="Arial Unicode MS"/>
                    <w:sz w:val="22"/>
                    <w:szCs w:val="22"/>
                  </w:rPr>
                  <w:t>☐</w:t>
                </w:r>
              </w:sdtContent>
            </w:sdt>
          </w:p>
        </w:tc>
        <w:tc>
          <w:tcPr>
            <w:tcW w:w="456" w:type="dxa"/>
            <w:shd w:val="clear" w:color="auto" w:fill="FFFFFF"/>
          </w:tcPr>
          <w:p w14:paraId="000001A1" w14:textId="77777777" w:rsidR="00B92D87" w:rsidRPr="000218A1" w:rsidRDefault="00000000">
            <w:pPr>
              <w:jc w:val="both"/>
              <w:rPr>
                <w:rFonts w:eastAsia="Calibri" w:cs="Calibri"/>
                <w:sz w:val="22"/>
                <w:szCs w:val="22"/>
              </w:rPr>
            </w:pPr>
            <w:sdt>
              <w:sdtPr>
                <w:rPr>
                  <w:sz w:val="22"/>
                  <w:szCs w:val="22"/>
                </w:rPr>
                <w:tag w:val="goog_rdk_32"/>
                <w:id w:val="-1772180259"/>
              </w:sdtPr>
              <w:sdtContent>
                <w:r w:rsidRPr="000218A1">
                  <w:rPr>
                    <w:rFonts w:eastAsia="Arial Unicode MS" w:cs="Arial Unicode MS"/>
                    <w:sz w:val="22"/>
                    <w:szCs w:val="22"/>
                  </w:rPr>
                  <w:t>☐</w:t>
                </w:r>
              </w:sdtContent>
            </w:sdt>
          </w:p>
        </w:tc>
        <w:tc>
          <w:tcPr>
            <w:tcW w:w="1430" w:type="dxa"/>
            <w:shd w:val="clear" w:color="auto" w:fill="FFFFFF"/>
          </w:tcPr>
          <w:p w14:paraId="000001A2" w14:textId="77777777" w:rsidR="00B92D87" w:rsidRPr="000218A1" w:rsidRDefault="00B92D87">
            <w:pPr>
              <w:jc w:val="both"/>
              <w:rPr>
                <w:rFonts w:eastAsia="Calibri" w:cs="Calibri"/>
                <w:sz w:val="22"/>
                <w:szCs w:val="22"/>
              </w:rPr>
            </w:pPr>
          </w:p>
        </w:tc>
      </w:tr>
      <w:tr w:rsidR="00B92D87" w:rsidRPr="000218A1" w14:paraId="4D17A1BA" w14:textId="77777777">
        <w:tc>
          <w:tcPr>
            <w:tcW w:w="7687" w:type="dxa"/>
            <w:shd w:val="clear" w:color="auto" w:fill="FFFFFF"/>
          </w:tcPr>
          <w:p w14:paraId="000001A3"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especifica el Formato (F) del recurso a generar.</w:t>
            </w:r>
          </w:p>
        </w:tc>
        <w:tc>
          <w:tcPr>
            <w:tcW w:w="389" w:type="dxa"/>
            <w:shd w:val="clear" w:color="auto" w:fill="FFFFFF"/>
          </w:tcPr>
          <w:p w14:paraId="000001A4" w14:textId="77777777" w:rsidR="00B92D87" w:rsidRPr="000218A1" w:rsidRDefault="00000000">
            <w:pPr>
              <w:jc w:val="both"/>
              <w:rPr>
                <w:rFonts w:eastAsia="Calibri" w:cs="Calibri"/>
                <w:sz w:val="22"/>
                <w:szCs w:val="22"/>
              </w:rPr>
            </w:pPr>
            <w:sdt>
              <w:sdtPr>
                <w:rPr>
                  <w:sz w:val="22"/>
                  <w:szCs w:val="22"/>
                </w:rPr>
                <w:tag w:val="goog_rdk_33"/>
                <w:id w:val="312085350"/>
              </w:sdtPr>
              <w:sdtContent>
                <w:r w:rsidRPr="000218A1">
                  <w:rPr>
                    <w:rFonts w:eastAsia="Arial Unicode MS" w:cs="Arial Unicode MS"/>
                    <w:sz w:val="22"/>
                    <w:szCs w:val="22"/>
                  </w:rPr>
                  <w:t>☐</w:t>
                </w:r>
              </w:sdtContent>
            </w:sdt>
          </w:p>
        </w:tc>
        <w:tc>
          <w:tcPr>
            <w:tcW w:w="456" w:type="dxa"/>
            <w:shd w:val="clear" w:color="auto" w:fill="FFFFFF"/>
          </w:tcPr>
          <w:p w14:paraId="000001A5" w14:textId="77777777" w:rsidR="00B92D87" w:rsidRPr="000218A1" w:rsidRDefault="00000000">
            <w:pPr>
              <w:jc w:val="both"/>
              <w:rPr>
                <w:rFonts w:eastAsia="Calibri" w:cs="Calibri"/>
                <w:sz w:val="22"/>
                <w:szCs w:val="22"/>
              </w:rPr>
            </w:pPr>
            <w:sdt>
              <w:sdtPr>
                <w:rPr>
                  <w:sz w:val="22"/>
                  <w:szCs w:val="22"/>
                </w:rPr>
                <w:tag w:val="goog_rdk_34"/>
                <w:id w:val="370746833"/>
              </w:sdtPr>
              <w:sdtContent>
                <w:r w:rsidRPr="000218A1">
                  <w:rPr>
                    <w:rFonts w:eastAsia="Arial Unicode MS" w:cs="Arial Unicode MS"/>
                    <w:sz w:val="22"/>
                    <w:szCs w:val="22"/>
                  </w:rPr>
                  <w:t>☐</w:t>
                </w:r>
              </w:sdtContent>
            </w:sdt>
          </w:p>
        </w:tc>
        <w:tc>
          <w:tcPr>
            <w:tcW w:w="1430" w:type="dxa"/>
            <w:shd w:val="clear" w:color="auto" w:fill="FFFFFF"/>
          </w:tcPr>
          <w:p w14:paraId="000001A6" w14:textId="77777777" w:rsidR="00B92D87" w:rsidRPr="000218A1" w:rsidRDefault="00B92D87">
            <w:pPr>
              <w:jc w:val="both"/>
              <w:rPr>
                <w:rFonts w:eastAsia="Calibri" w:cs="Calibri"/>
                <w:sz w:val="22"/>
                <w:szCs w:val="22"/>
              </w:rPr>
            </w:pPr>
          </w:p>
        </w:tc>
      </w:tr>
      <w:tr w:rsidR="00B92D87" w:rsidRPr="000218A1" w14:paraId="1EA437FC" w14:textId="77777777">
        <w:tc>
          <w:tcPr>
            <w:tcW w:w="7687" w:type="dxa"/>
            <w:shd w:val="clear" w:color="auto" w:fill="FFFFFF"/>
          </w:tcPr>
          <w:p w14:paraId="000001A7"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incluye Restricciones (R) éticas y técnicas necesarias.</w:t>
            </w:r>
          </w:p>
        </w:tc>
        <w:tc>
          <w:tcPr>
            <w:tcW w:w="389" w:type="dxa"/>
            <w:shd w:val="clear" w:color="auto" w:fill="FFFFFF"/>
          </w:tcPr>
          <w:p w14:paraId="000001A8" w14:textId="77777777" w:rsidR="00B92D87" w:rsidRPr="000218A1" w:rsidRDefault="00000000">
            <w:pPr>
              <w:jc w:val="both"/>
              <w:rPr>
                <w:rFonts w:eastAsia="Calibri" w:cs="Calibri"/>
                <w:sz w:val="22"/>
                <w:szCs w:val="22"/>
              </w:rPr>
            </w:pPr>
            <w:sdt>
              <w:sdtPr>
                <w:rPr>
                  <w:sz w:val="22"/>
                  <w:szCs w:val="22"/>
                </w:rPr>
                <w:tag w:val="goog_rdk_35"/>
                <w:id w:val="-2064586257"/>
              </w:sdtPr>
              <w:sdtContent>
                <w:r w:rsidRPr="000218A1">
                  <w:rPr>
                    <w:rFonts w:eastAsia="Arial Unicode MS" w:cs="Arial Unicode MS"/>
                    <w:sz w:val="22"/>
                    <w:szCs w:val="22"/>
                  </w:rPr>
                  <w:t>☐</w:t>
                </w:r>
              </w:sdtContent>
            </w:sdt>
          </w:p>
        </w:tc>
        <w:tc>
          <w:tcPr>
            <w:tcW w:w="456" w:type="dxa"/>
            <w:shd w:val="clear" w:color="auto" w:fill="FFFFFF"/>
          </w:tcPr>
          <w:p w14:paraId="000001A9" w14:textId="77777777" w:rsidR="00B92D87" w:rsidRPr="000218A1" w:rsidRDefault="00000000">
            <w:pPr>
              <w:jc w:val="both"/>
              <w:rPr>
                <w:rFonts w:eastAsia="Calibri" w:cs="Calibri"/>
                <w:sz w:val="22"/>
                <w:szCs w:val="22"/>
              </w:rPr>
            </w:pPr>
            <w:sdt>
              <w:sdtPr>
                <w:rPr>
                  <w:sz w:val="22"/>
                  <w:szCs w:val="22"/>
                </w:rPr>
                <w:tag w:val="goog_rdk_36"/>
                <w:id w:val="-1070204709"/>
              </w:sdtPr>
              <w:sdtContent>
                <w:r w:rsidRPr="000218A1">
                  <w:rPr>
                    <w:rFonts w:eastAsia="Arial Unicode MS" w:cs="Arial Unicode MS"/>
                    <w:sz w:val="22"/>
                    <w:szCs w:val="22"/>
                  </w:rPr>
                  <w:t>☐</w:t>
                </w:r>
              </w:sdtContent>
            </w:sdt>
          </w:p>
        </w:tc>
        <w:tc>
          <w:tcPr>
            <w:tcW w:w="1430" w:type="dxa"/>
            <w:shd w:val="clear" w:color="auto" w:fill="FFFFFF"/>
          </w:tcPr>
          <w:p w14:paraId="000001AA" w14:textId="77777777" w:rsidR="00B92D87" w:rsidRPr="000218A1" w:rsidRDefault="00B92D87">
            <w:pPr>
              <w:jc w:val="both"/>
              <w:rPr>
                <w:rFonts w:eastAsia="Calibri" w:cs="Calibri"/>
                <w:sz w:val="22"/>
                <w:szCs w:val="22"/>
              </w:rPr>
            </w:pPr>
          </w:p>
        </w:tc>
      </w:tr>
      <w:tr w:rsidR="00B92D87" w:rsidRPr="000218A1" w14:paraId="1D04891A" w14:textId="77777777">
        <w:tc>
          <w:tcPr>
            <w:tcW w:w="7687" w:type="dxa"/>
            <w:shd w:val="clear" w:color="auto" w:fill="FFFFFF"/>
          </w:tcPr>
          <w:p w14:paraId="000001AB"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incorpora Evidencias (E) o elementos que debe contener el recurso para demostrar su funcionamiento.</w:t>
            </w:r>
          </w:p>
        </w:tc>
        <w:tc>
          <w:tcPr>
            <w:tcW w:w="389" w:type="dxa"/>
            <w:shd w:val="clear" w:color="auto" w:fill="FFFFFF"/>
          </w:tcPr>
          <w:p w14:paraId="000001AC" w14:textId="77777777" w:rsidR="00B92D87" w:rsidRPr="000218A1" w:rsidRDefault="00000000">
            <w:pPr>
              <w:jc w:val="both"/>
              <w:rPr>
                <w:rFonts w:eastAsia="Calibri" w:cs="Calibri"/>
                <w:sz w:val="22"/>
                <w:szCs w:val="22"/>
              </w:rPr>
            </w:pPr>
            <w:sdt>
              <w:sdtPr>
                <w:rPr>
                  <w:sz w:val="22"/>
                  <w:szCs w:val="22"/>
                </w:rPr>
                <w:tag w:val="goog_rdk_37"/>
                <w:id w:val="-254855229"/>
              </w:sdtPr>
              <w:sdtContent>
                <w:r w:rsidRPr="000218A1">
                  <w:rPr>
                    <w:rFonts w:eastAsia="Arial Unicode MS" w:cs="Arial Unicode MS"/>
                    <w:sz w:val="22"/>
                    <w:szCs w:val="22"/>
                  </w:rPr>
                  <w:t>☐</w:t>
                </w:r>
              </w:sdtContent>
            </w:sdt>
          </w:p>
        </w:tc>
        <w:tc>
          <w:tcPr>
            <w:tcW w:w="456" w:type="dxa"/>
            <w:shd w:val="clear" w:color="auto" w:fill="FFFFFF"/>
          </w:tcPr>
          <w:p w14:paraId="000001AD" w14:textId="77777777" w:rsidR="00B92D87" w:rsidRPr="000218A1" w:rsidRDefault="00000000">
            <w:pPr>
              <w:jc w:val="both"/>
              <w:rPr>
                <w:rFonts w:eastAsia="Calibri" w:cs="Calibri"/>
                <w:sz w:val="22"/>
                <w:szCs w:val="22"/>
              </w:rPr>
            </w:pPr>
            <w:sdt>
              <w:sdtPr>
                <w:rPr>
                  <w:sz w:val="22"/>
                  <w:szCs w:val="22"/>
                </w:rPr>
                <w:tag w:val="goog_rdk_38"/>
                <w:id w:val="1651874618"/>
              </w:sdtPr>
              <w:sdtContent>
                <w:r w:rsidRPr="000218A1">
                  <w:rPr>
                    <w:rFonts w:eastAsia="Arial Unicode MS" w:cs="Arial Unicode MS"/>
                    <w:sz w:val="22"/>
                    <w:szCs w:val="22"/>
                  </w:rPr>
                  <w:t>☐</w:t>
                </w:r>
              </w:sdtContent>
            </w:sdt>
          </w:p>
        </w:tc>
        <w:tc>
          <w:tcPr>
            <w:tcW w:w="1430" w:type="dxa"/>
            <w:shd w:val="clear" w:color="auto" w:fill="FFFFFF"/>
          </w:tcPr>
          <w:p w14:paraId="000001AE" w14:textId="77777777" w:rsidR="00B92D87" w:rsidRPr="000218A1" w:rsidRDefault="00B92D87">
            <w:pPr>
              <w:jc w:val="both"/>
              <w:rPr>
                <w:rFonts w:eastAsia="Calibri" w:cs="Calibri"/>
                <w:sz w:val="22"/>
                <w:szCs w:val="22"/>
              </w:rPr>
            </w:pPr>
          </w:p>
        </w:tc>
      </w:tr>
      <w:tr w:rsidR="00B92D87" w:rsidRPr="000218A1" w14:paraId="520C7A05" w14:textId="77777777">
        <w:tc>
          <w:tcPr>
            <w:tcW w:w="7687" w:type="dxa"/>
            <w:shd w:val="clear" w:color="auto" w:fill="FFFFFF"/>
          </w:tcPr>
          <w:p w14:paraId="000001AF" w14:textId="77777777" w:rsidR="00B92D87" w:rsidRPr="000218A1" w:rsidRDefault="00000000">
            <w:pPr>
              <w:jc w:val="both"/>
              <w:rPr>
                <w:rFonts w:eastAsia="Calibri" w:cs="Calibri"/>
                <w:sz w:val="22"/>
                <w:szCs w:val="22"/>
              </w:rPr>
            </w:pPr>
            <w:r w:rsidRPr="000218A1">
              <w:rPr>
                <w:rFonts w:eastAsia="Calibri" w:cs="Calibri"/>
                <w:sz w:val="22"/>
                <w:szCs w:val="22"/>
              </w:rPr>
              <w:t xml:space="preserve">El lenguaje del </w:t>
            </w:r>
            <w:proofErr w:type="spellStart"/>
            <w:r w:rsidRPr="000218A1">
              <w:rPr>
                <w:rFonts w:eastAsia="Calibri" w:cs="Calibri"/>
                <w:sz w:val="22"/>
                <w:szCs w:val="22"/>
              </w:rPr>
              <w:t>prompt</w:t>
            </w:r>
            <w:proofErr w:type="spellEnd"/>
            <w:r w:rsidRPr="000218A1">
              <w:rPr>
                <w:rFonts w:eastAsia="Calibri" w:cs="Calibri"/>
                <w:sz w:val="22"/>
                <w:szCs w:val="22"/>
              </w:rPr>
              <w:t xml:space="preserve"> es claro, preciso y sin ambigüedades.</w:t>
            </w:r>
          </w:p>
        </w:tc>
        <w:tc>
          <w:tcPr>
            <w:tcW w:w="389" w:type="dxa"/>
            <w:shd w:val="clear" w:color="auto" w:fill="FFFFFF"/>
          </w:tcPr>
          <w:p w14:paraId="000001B0" w14:textId="77777777" w:rsidR="00B92D87" w:rsidRPr="000218A1" w:rsidRDefault="00000000">
            <w:pPr>
              <w:jc w:val="both"/>
              <w:rPr>
                <w:rFonts w:eastAsia="Calibri" w:cs="Calibri"/>
                <w:sz w:val="22"/>
                <w:szCs w:val="22"/>
              </w:rPr>
            </w:pPr>
            <w:sdt>
              <w:sdtPr>
                <w:rPr>
                  <w:sz w:val="22"/>
                  <w:szCs w:val="22"/>
                </w:rPr>
                <w:tag w:val="goog_rdk_39"/>
                <w:id w:val="-1434413461"/>
              </w:sdtPr>
              <w:sdtContent>
                <w:r w:rsidRPr="000218A1">
                  <w:rPr>
                    <w:rFonts w:eastAsia="Arial Unicode MS" w:cs="Arial Unicode MS"/>
                    <w:sz w:val="22"/>
                    <w:szCs w:val="22"/>
                  </w:rPr>
                  <w:t>☐</w:t>
                </w:r>
              </w:sdtContent>
            </w:sdt>
          </w:p>
        </w:tc>
        <w:tc>
          <w:tcPr>
            <w:tcW w:w="456" w:type="dxa"/>
            <w:shd w:val="clear" w:color="auto" w:fill="FFFFFF"/>
          </w:tcPr>
          <w:p w14:paraId="000001B1" w14:textId="77777777" w:rsidR="00B92D87" w:rsidRPr="000218A1" w:rsidRDefault="00000000">
            <w:pPr>
              <w:jc w:val="both"/>
              <w:rPr>
                <w:rFonts w:eastAsia="Calibri" w:cs="Calibri"/>
                <w:sz w:val="22"/>
                <w:szCs w:val="22"/>
              </w:rPr>
            </w:pPr>
            <w:sdt>
              <w:sdtPr>
                <w:rPr>
                  <w:sz w:val="22"/>
                  <w:szCs w:val="22"/>
                </w:rPr>
                <w:tag w:val="goog_rdk_40"/>
                <w:id w:val="-2081175494"/>
              </w:sdtPr>
              <w:sdtContent>
                <w:r w:rsidRPr="000218A1">
                  <w:rPr>
                    <w:rFonts w:eastAsia="Arial Unicode MS" w:cs="Arial Unicode MS"/>
                    <w:sz w:val="22"/>
                    <w:szCs w:val="22"/>
                  </w:rPr>
                  <w:t>☐</w:t>
                </w:r>
              </w:sdtContent>
            </w:sdt>
          </w:p>
        </w:tc>
        <w:tc>
          <w:tcPr>
            <w:tcW w:w="1430" w:type="dxa"/>
            <w:shd w:val="clear" w:color="auto" w:fill="FFFFFF"/>
          </w:tcPr>
          <w:p w14:paraId="000001B2" w14:textId="77777777" w:rsidR="00B92D87" w:rsidRPr="000218A1" w:rsidRDefault="00B92D87">
            <w:pPr>
              <w:jc w:val="both"/>
              <w:rPr>
                <w:rFonts w:eastAsia="Calibri" w:cs="Calibri"/>
                <w:sz w:val="22"/>
                <w:szCs w:val="22"/>
              </w:rPr>
            </w:pPr>
          </w:p>
        </w:tc>
      </w:tr>
      <w:tr w:rsidR="00B92D87" w:rsidRPr="000218A1" w14:paraId="43B1E7E9" w14:textId="77777777">
        <w:tc>
          <w:tcPr>
            <w:tcW w:w="7687" w:type="dxa"/>
            <w:shd w:val="clear" w:color="auto" w:fill="FFFFFF"/>
          </w:tcPr>
          <w:p w14:paraId="000001B3"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evita solicitar datos personales o información sensible.</w:t>
            </w:r>
          </w:p>
        </w:tc>
        <w:tc>
          <w:tcPr>
            <w:tcW w:w="389" w:type="dxa"/>
            <w:shd w:val="clear" w:color="auto" w:fill="FFFFFF"/>
          </w:tcPr>
          <w:p w14:paraId="000001B4" w14:textId="77777777" w:rsidR="00B92D87" w:rsidRPr="000218A1" w:rsidRDefault="00000000">
            <w:pPr>
              <w:jc w:val="both"/>
              <w:rPr>
                <w:rFonts w:eastAsia="Calibri" w:cs="Calibri"/>
                <w:sz w:val="22"/>
                <w:szCs w:val="22"/>
              </w:rPr>
            </w:pPr>
            <w:sdt>
              <w:sdtPr>
                <w:rPr>
                  <w:sz w:val="22"/>
                  <w:szCs w:val="22"/>
                </w:rPr>
                <w:tag w:val="goog_rdk_41"/>
                <w:id w:val="1651934569"/>
              </w:sdtPr>
              <w:sdtContent>
                <w:r w:rsidRPr="000218A1">
                  <w:rPr>
                    <w:rFonts w:eastAsia="Arial Unicode MS" w:cs="Arial Unicode MS"/>
                    <w:sz w:val="22"/>
                    <w:szCs w:val="22"/>
                  </w:rPr>
                  <w:t>☐</w:t>
                </w:r>
              </w:sdtContent>
            </w:sdt>
          </w:p>
        </w:tc>
        <w:tc>
          <w:tcPr>
            <w:tcW w:w="456" w:type="dxa"/>
            <w:shd w:val="clear" w:color="auto" w:fill="FFFFFF"/>
          </w:tcPr>
          <w:p w14:paraId="000001B5" w14:textId="77777777" w:rsidR="00B92D87" w:rsidRPr="000218A1" w:rsidRDefault="00000000">
            <w:pPr>
              <w:jc w:val="both"/>
              <w:rPr>
                <w:rFonts w:eastAsia="Calibri" w:cs="Calibri"/>
                <w:sz w:val="22"/>
                <w:szCs w:val="22"/>
              </w:rPr>
            </w:pPr>
            <w:sdt>
              <w:sdtPr>
                <w:rPr>
                  <w:sz w:val="22"/>
                  <w:szCs w:val="22"/>
                </w:rPr>
                <w:tag w:val="goog_rdk_42"/>
                <w:id w:val="1808836531"/>
              </w:sdtPr>
              <w:sdtContent>
                <w:r w:rsidRPr="000218A1">
                  <w:rPr>
                    <w:rFonts w:eastAsia="Arial Unicode MS" w:cs="Arial Unicode MS"/>
                    <w:sz w:val="22"/>
                    <w:szCs w:val="22"/>
                  </w:rPr>
                  <w:t>☐</w:t>
                </w:r>
              </w:sdtContent>
            </w:sdt>
          </w:p>
        </w:tc>
        <w:tc>
          <w:tcPr>
            <w:tcW w:w="1430" w:type="dxa"/>
            <w:shd w:val="clear" w:color="auto" w:fill="FFFFFF"/>
          </w:tcPr>
          <w:p w14:paraId="000001B6" w14:textId="77777777" w:rsidR="00B92D87" w:rsidRPr="000218A1" w:rsidRDefault="00B92D87">
            <w:pPr>
              <w:jc w:val="both"/>
              <w:rPr>
                <w:rFonts w:eastAsia="Calibri" w:cs="Calibri"/>
                <w:sz w:val="22"/>
                <w:szCs w:val="22"/>
              </w:rPr>
            </w:pPr>
          </w:p>
        </w:tc>
      </w:tr>
      <w:tr w:rsidR="00B92D87" w:rsidRPr="000218A1" w14:paraId="1B1AA42C" w14:textId="77777777">
        <w:tc>
          <w:tcPr>
            <w:tcW w:w="7687" w:type="dxa"/>
            <w:shd w:val="clear" w:color="auto" w:fill="FFFFFF"/>
          </w:tcPr>
          <w:p w14:paraId="000001B7"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utiliza lenguaje inclusivo y adecuado para el nivel educativo.</w:t>
            </w:r>
          </w:p>
        </w:tc>
        <w:tc>
          <w:tcPr>
            <w:tcW w:w="389" w:type="dxa"/>
            <w:shd w:val="clear" w:color="auto" w:fill="FFFFFF"/>
          </w:tcPr>
          <w:p w14:paraId="000001B8" w14:textId="77777777" w:rsidR="00B92D87" w:rsidRPr="000218A1" w:rsidRDefault="00000000">
            <w:pPr>
              <w:jc w:val="both"/>
              <w:rPr>
                <w:rFonts w:eastAsia="Calibri" w:cs="Calibri"/>
                <w:sz w:val="22"/>
                <w:szCs w:val="22"/>
              </w:rPr>
            </w:pPr>
            <w:sdt>
              <w:sdtPr>
                <w:rPr>
                  <w:sz w:val="22"/>
                  <w:szCs w:val="22"/>
                </w:rPr>
                <w:tag w:val="goog_rdk_43"/>
                <w:id w:val="-744108954"/>
              </w:sdtPr>
              <w:sdtContent>
                <w:r w:rsidRPr="000218A1">
                  <w:rPr>
                    <w:rFonts w:eastAsia="Arial Unicode MS" w:cs="Arial Unicode MS"/>
                    <w:sz w:val="22"/>
                    <w:szCs w:val="22"/>
                  </w:rPr>
                  <w:t>☐</w:t>
                </w:r>
              </w:sdtContent>
            </w:sdt>
          </w:p>
        </w:tc>
        <w:tc>
          <w:tcPr>
            <w:tcW w:w="456" w:type="dxa"/>
            <w:shd w:val="clear" w:color="auto" w:fill="FFFFFF"/>
          </w:tcPr>
          <w:p w14:paraId="000001B9" w14:textId="77777777" w:rsidR="00B92D87" w:rsidRPr="000218A1" w:rsidRDefault="00000000">
            <w:pPr>
              <w:jc w:val="both"/>
              <w:rPr>
                <w:rFonts w:eastAsia="Calibri" w:cs="Calibri"/>
                <w:sz w:val="22"/>
                <w:szCs w:val="22"/>
              </w:rPr>
            </w:pPr>
            <w:sdt>
              <w:sdtPr>
                <w:rPr>
                  <w:sz w:val="22"/>
                  <w:szCs w:val="22"/>
                </w:rPr>
                <w:tag w:val="goog_rdk_44"/>
                <w:id w:val="788381864"/>
              </w:sdtPr>
              <w:sdtContent>
                <w:r w:rsidRPr="000218A1">
                  <w:rPr>
                    <w:rFonts w:eastAsia="Arial Unicode MS" w:cs="Arial Unicode MS"/>
                    <w:sz w:val="22"/>
                    <w:szCs w:val="22"/>
                  </w:rPr>
                  <w:t>☐</w:t>
                </w:r>
              </w:sdtContent>
            </w:sdt>
          </w:p>
        </w:tc>
        <w:tc>
          <w:tcPr>
            <w:tcW w:w="1430" w:type="dxa"/>
            <w:shd w:val="clear" w:color="auto" w:fill="FFFFFF"/>
          </w:tcPr>
          <w:p w14:paraId="000001BA" w14:textId="77777777" w:rsidR="00B92D87" w:rsidRPr="000218A1" w:rsidRDefault="00B92D87">
            <w:pPr>
              <w:jc w:val="both"/>
              <w:rPr>
                <w:rFonts w:eastAsia="Calibri" w:cs="Calibri"/>
                <w:sz w:val="22"/>
                <w:szCs w:val="22"/>
              </w:rPr>
            </w:pPr>
          </w:p>
        </w:tc>
      </w:tr>
      <w:tr w:rsidR="00B92D87" w:rsidRPr="000218A1" w14:paraId="6818ED3F" w14:textId="77777777">
        <w:tc>
          <w:tcPr>
            <w:tcW w:w="7687" w:type="dxa"/>
            <w:shd w:val="clear" w:color="auto" w:fill="FFFFFF"/>
          </w:tcPr>
          <w:p w14:paraId="000001BB"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es coherente con la ficha de intención del Momento 1.</w:t>
            </w:r>
          </w:p>
        </w:tc>
        <w:tc>
          <w:tcPr>
            <w:tcW w:w="389" w:type="dxa"/>
            <w:shd w:val="clear" w:color="auto" w:fill="FFFFFF"/>
          </w:tcPr>
          <w:p w14:paraId="000001BC" w14:textId="77777777" w:rsidR="00B92D87" w:rsidRPr="000218A1" w:rsidRDefault="00000000">
            <w:pPr>
              <w:jc w:val="both"/>
              <w:rPr>
                <w:rFonts w:eastAsia="Calibri" w:cs="Calibri"/>
                <w:sz w:val="22"/>
                <w:szCs w:val="22"/>
              </w:rPr>
            </w:pPr>
            <w:sdt>
              <w:sdtPr>
                <w:rPr>
                  <w:sz w:val="22"/>
                  <w:szCs w:val="22"/>
                </w:rPr>
                <w:tag w:val="goog_rdk_45"/>
                <w:id w:val="-1114141015"/>
              </w:sdtPr>
              <w:sdtContent>
                <w:r w:rsidRPr="000218A1">
                  <w:rPr>
                    <w:rFonts w:eastAsia="Arial Unicode MS" w:cs="Arial Unicode MS"/>
                    <w:sz w:val="22"/>
                    <w:szCs w:val="22"/>
                  </w:rPr>
                  <w:t>☐</w:t>
                </w:r>
              </w:sdtContent>
            </w:sdt>
          </w:p>
        </w:tc>
        <w:tc>
          <w:tcPr>
            <w:tcW w:w="456" w:type="dxa"/>
            <w:shd w:val="clear" w:color="auto" w:fill="FFFFFF"/>
          </w:tcPr>
          <w:p w14:paraId="000001BD" w14:textId="77777777" w:rsidR="00B92D87" w:rsidRPr="000218A1" w:rsidRDefault="00000000">
            <w:pPr>
              <w:jc w:val="both"/>
              <w:rPr>
                <w:rFonts w:eastAsia="Calibri" w:cs="Calibri"/>
                <w:sz w:val="22"/>
                <w:szCs w:val="22"/>
              </w:rPr>
            </w:pPr>
            <w:sdt>
              <w:sdtPr>
                <w:rPr>
                  <w:sz w:val="22"/>
                  <w:szCs w:val="22"/>
                </w:rPr>
                <w:tag w:val="goog_rdk_46"/>
                <w:id w:val="-2020192564"/>
              </w:sdtPr>
              <w:sdtContent>
                <w:r w:rsidRPr="000218A1">
                  <w:rPr>
                    <w:rFonts w:eastAsia="Arial Unicode MS" w:cs="Arial Unicode MS"/>
                    <w:sz w:val="22"/>
                    <w:szCs w:val="22"/>
                  </w:rPr>
                  <w:t>☐</w:t>
                </w:r>
              </w:sdtContent>
            </w:sdt>
          </w:p>
        </w:tc>
        <w:tc>
          <w:tcPr>
            <w:tcW w:w="1430" w:type="dxa"/>
            <w:shd w:val="clear" w:color="auto" w:fill="FFFFFF"/>
          </w:tcPr>
          <w:p w14:paraId="000001BE" w14:textId="77777777" w:rsidR="00B92D87" w:rsidRPr="000218A1" w:rsidRDefault="00B92D87">
            <w:pPr>
              <w:jc w:val="both"/>
              <w:rPr>
                <w:rFonts w:eastAsia="Calibri" w:cs="Calibri"/>
                <w:sz w:val="22"/>
                <w:szCs w:val="22"/>
              </w:rPr>
            </w:pPr>
          </w:p>
        </w:tc>
      </w:tr>
      <w:tr w:rsidR="00B92D87" w:rsidRPr="000218A1" w14:paraId="1F526BBF" w14:textId="77777777">
        <w:tc>
          <w:tcPr>
            <w:tcW w:w="7687" w:type="dxa"/>
            <w:shd w:val="clear" w:color="auto" w:fill="FFFFFF"/>
          </w:tcPr>
          <w:p w14:paraId="000001BF"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es viable de ejecutar en </w:t>
            </w:r>
            <w:proofErr w:type="spellStart"/>
            <w:r w:rsidRPr="000218A1">
              <w:rPr>
                <w:rFonts w:eastAsia="Calibri" w:cs="Calibri"/>
                <w:sz w:val="22"/>
                <w:szCs w:val="22"/>
              </w:rPr>
              <w:t>Vibecoding</w:t>
            </w:r>
            <w:proofErr w:type="spellEnd"/>
            <w:r w:rsidRPr="000218A1">
              <w:rPr>
                <w:rFonts w:eastAsia="Calibri" w:cs="Calibri"/>
                <w:sz w:val="22"/>
                <w:szCs w:val="22"/>
              </w:rPr>
              <w:t>.</w:t>
            </w:r>
          </w:p>
        </w:tc>
        <w:tc>
          <w:tcPr>
            <w:tcW w:w="389" w:type="dxa"/>
            <w:shd w:val="clear" w:color="auto" w:fill="FFFFFF"/>
          </w:tcPr>
          <w:p w14:paraId="000001C0" w14:textId="77777777" w:rsidR="00B92D87" w:rsidRPr="000218A1" w:rsidRDefault="00000000">
            <w:pPr>
              <w:jc w:val="both"/>
              <w:rPr>
                <w:rFonts w:eastAsia="Calibri" w:cs="Calibri"/>
                <w:sz w:val="22"/>
                <w:szCs w:val="22"/>
              </w:rPr>
            </w:pPr>
            <w:sdt>
              <w:sdtPr>
                <w:rPr>
                  <w:sz w:val="22"/>
                  <w:szCs w:val="22"/>
                </w:rPr>
                <w:tag w:val="goog_rdk_47"/>
                <w:id w:val="1920058309"/>
              </w:sdtPr>
              <w:sdtContent>
                <w:r w:rsidRPr="000218A1">
                  <w:rPr>
                    <w:rFonts w:eastAsia="Arial Unicode MS" w:cs="Arial Unicode MS"/>
                    <w:sz w:val="22"/>
                    <w:szCs w:val="22"/>
                  </w:rPr>
                  <w:t>☐</w:t>
                </w:r>
              </w:sdtContent>
            </w:sdt>
          </w:p>
        </w:tc>
        <w:tc>
          <w:tcPr>
            <w:tcW w:w="456" w:type="dxa"/>
            <w:shd w:val="clear" w:color="auto" w:fill="FFFFFF"/>
          </w:tcPr>
          <w:p w14:paraId="000001C1" w14:textId="77777777" w:rsidR="00B92D87" w:rsidRPr="000218A1" w:rsidRDefault="00000000">
            <w:pPr>
              <w:jc w:val="both"/>
              <w:rPr>
                <w:rFonts w:eastAsia="Calibri" w:cs="Calibri"/>
                <w:sz w:val="22"/>
                <w:szCs w:val="22"/>
              </w:rPr>
            </w:pPr>
            <w:sdt>
              <w:sdtPr>
                <w:rPr>
                  <w:sz w:val="22"/>
                  <w:szCs w:val="22"/>
                </w:rPr>
                <w:tag w:val="goog_rdk_48"/>
                <w:id w:val="1049611240"/>
              </w:sdtPr>
              <w:sdtContent>
                <w:r w:rsidRPr="000218A1">
                  <w:rPr>
                    <w:rFonts w:eastAsia="Arial Unicode MS" w:cs="Arial Unicode MS"/>
                    <w:sz w:val="22"/>
                    <w:szCs w:val="22"/>
                  </w:rPr>
                  <w:t>☐</w:t>
                </w:r>
              </w:sdtContent>
            </w:sdt>
          </w:p>
        </w:tc>
        <w:tc>
          <w:tcPr>
            <w:tcW w:w="1430" w:type="dxa"/>
            <w:shd w:val="clear" w:color="auto" w:fill="FFFFFF"/>
          </w:tcPr>
          <w:p w14:paraId="000001C2" w14:textId="77777777" w:rsidR="00B92D87" w:rsidRPr="000218A1" w:rsidRDefault="00B92D87">
            <w:pPr>
              <w:jc w:val="both"/>
              <w:rPr>
                <w:rFonts w:eastAsia="Calibri" w:cs="Calibri"/>
                <w:sz w:val="22"/>
                <w:szCs w:val="22"/>
              </w:rPr>
            </w:pPr>
          </w:p>
        </w:tc>
      </w:tr>
    </w:tbl>
    <w:p w14:paraId="000001C3" w14:textId="77777777" w:rsidR="00B92D87" w:rsidRPr="000218A1" w:rsidRDefault="00B92D87">
      <w:pPr>
        <w:spacing w:after="0" w:line="360" w:lineRule="auto"/>
        <w:jc w:val="both"/>
        <w:rPr>
          <w:b/>
          <w:bCs/>
          <w:i/>
          <w:iCs/>
          <w:sz w:val="22"/>
          <w:szCs w:val="22"/>
        </w:rPr>
      </w:pPr>
    </w:p>
    <w:p w14:paraId="000001C4" w14:textId="77777777" w:rsidR="00B92D87" w:rsidRPr="000218A1" w:rsidRDefault="00000000">
      <w:pPr>
        <w:spacing w:after="0" w:line="360" w:lineRule="auto"/>
        <w:jc w:val="both"/>
        <w:rPr>
          <w:rFonts w:eastAsia="Times New Roman" w:cs="Times New Roman"/>
          <w:sz w:val="22"/>
          <w:szCs w:val="22"/>
        </w:rPr>
      </w:pPr>
      <w:r w:rsidRPr="000218A1">
        <w:rPr>
          <w:b/>
          <w:bCs/>
          <w:i/>
          <w:iCs/>
          <w:sz w:val="22"/>
          <w:szCs w:val="22"/>
        </w:rPr>
        <w:t>Nota:</w:t>
      </w:r>
      <w:r w:rsidRPr="000218A1">
        <w:rPr>
          <w:i/>
          <w:iCs/>
          <w:sz w:val="22"/>
          <w:szCs w:val="22"/>
        </w:rPr>
        <w:t xml:space="preserve"> Tabla elaborada por el autor mediante inteligencia artificial generativa (Copilot, Qwen, 2026).</w:t>
      </w:r>
    </w:p>
    <w:p w14:paraId="000001C5" w14:textId="77777777" w:rsidR="00B92D87" w:rsidRPr="000218A1" w:rsidRDefault="00B92D87">
      <w:pPr>
        <w:spacing w:after="0" w:line="360" w:lineRule="auto"/>
        <w:jc w:val="both"/>
        <w:rPr>
          <w:rFonts w:eastAsia="Times New Roman" w:cs="Times New Roman"/>
          <w:sz w:val="22"/>
          <w:szCs w:val="22"/>
        </w:rPr>
      </w:pPr>
    </w:p>
    <w:p w14:paraId="000001C6"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3. Bitácora de prueba piloto (Momento 3)</w:t>
      </w:r>
    </w:p>
    <w:p w14:paraId="000001C7"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lastRenderedPageBreak/>
        <w:t>Documento donde el docente registra observaciones de uso del prototipo, dificultades detectadas, respuestas de los usuarios y evidencias de funcionamiento. Permite valorar el análisis crítico del recurso.</w:t>
      </w:r>
    </w:p>
    <w:p w14:paraId="000001C8" w14:textId="77777777" w:rsidR="00B92D87" w:rsidRPr="000218A1" w:rsidRDefault="00B92D87">
      <w:pPr>
        <w:keepNext/>
        <w:pBdr>
          <w:top w:val="nil"/>
          <w:left w:val="nil"/>
          <w:bottom w:val="nil"/>
          <w:right w:val="nil"/>
          <w:between w:val="nil"/>
        </w:pBdr>
        <w:spacing w:after="200" w:line="240" w:lineRule="auto"/>
        <w:rPr>
          <w:b/>
          <w:bCs/>
          <w:i/>
          <w:iCs/>
          <w:color w:val="0E2841"/>
          <w:sz w:val="22"/>
          <w:szCs w:val="22"/>
        </w:rPr>
      </w:pPr>
    </w:p>
    <w:p w14:paraId="000001C9" w14:textId="77777777" w:rsidR="00B92D87" w:rsidRPr="000218A1" w:rsidRDefault="00000000">
      <w:pPr>
        <w:keepNext/>
        <w:pBdr>
          <w:top w:val="nil"/>
          <w:left w:val="nil"/>
          <w:bottom w:val="nil"/>
          <w:right w:val="nil"/>
          <w:between w:val="nil"/>
        </w:pBdr>
        <w:spacing w:after="200" w:line="240" w:lineRule="auto"/>
        <w:rPr>
          <w:i/>
          <w:iCs/>
          <w:color w:val="0E2841"/>
          <w:sz w:val="22"/>
          <w:szCs w:val="22"/>
        </w:rPr>
      </w:pPr>
      <w:r w:rsidRPr="000218A1">
        <w:rPr>
          <w:b/>
          <w:bCs/>
          <w:i/>
          <w:iCs/>
          <w:color w:val="0E2841"/>
          <w:sz w:val="22"/>
          <w:szCs w:val="22"/>
        </w:rPr>
        <w:t>Tabla 5.</w:t>
      </w:r>
      <w:r w:rsidRPr="000218A1">
        <w:rPr>
          <w:i/>
          <w:iCs/>
          <w:color w:val="0E2841"/>
          <w:sz w:val="22"/>
          <w:szCs w:val="22"/>
        </w:rPr>
        <w:t xml:space="preserve"> Bitácora de Prueba.</w:t>
      </w:r>
    </w:p>
    <w:tbl>
      <w:tblPr>
        <w:tblStyle w:val="a4"/>
        <w:tblW w:w="906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2822"/>
        <w:gridCol w:w="2564"/>
      </w:tblGrid>
      <w:tr w:rsidR="00B92D87" w:rsidRPr="000218A1" w14:paraId="37FC3A68" w14:textId="77777777">
        <w:trPr>
          <w:trHeight w:val="264"/>
          <w:jc w:val="center"/>
        </w:trPr>
        <w:tc>
          <w:tcPr>
            <w:tcW w:w="9067" w:type="dxa"/>
            <w:gridSpan w:val="3"/>
            <w:shd w:val="clear" w:color="auto" w:fill="C1F0C8"/>
          </w:tcPr>
          <w:p w14:paraId="000001CA" w14:textId="77777777" w:rsidR="00B92D87" w:rsidRPr="000218A1" w:rsidRDefault="00000000">
            <w:pPr>
              <w:jc w:val="center"/>
              <w:rPr>
                <w:rFonts w:eastAsia="Calibri" w:cs="Calibri"/>
                <w:b/>
                <w:bCs/>
                <w:sz w:val="22"/>
                <w:szCs w:val="22"/>
              </w:rPr>
            </w:pPr>
            <w:r w:rsidRPr="000218A1">
              <w:rPr>
                <w:rFonts w:eastAsia="Calibri" w:cs="Calibri"/>
                <w:b/>
                <w:bCs/>
                <w:sz w:val="22"/>
                <w:szCs w:val="22"/>
              </w:rPr>
              <w:t>Bitácora de Prueba</w:t>
            </w:r>
          </w:p>
        </w:tc>
      </w:tr>
      <w:tr w:rsidR="00B92D87" w:rsidRPr="000218A1" w14:paraId="62596E36" w14:textId="77777777">
        <w:trPr>
          <w:trHeight w:val="264"/>
          <w:jc w:val="center"/>
        </w:trPr>
        <w:tc>
          <w:tcPr>
            <w:tcW w:w="3681" w:type="dxa"/>
            <w:shd w:val="clear" w:color="auto" w:fill="C1F0C8"/>
          </w:tcPr>
          <w:p w14:paraId="000001CD" w14:textId="77777777" w:rsidR="00B92D87" w:rsidRPr="000218A1" w:rsidRDefault="00000000">
            <w:pPr>
              <w:jc w:val="center"/>
              <w:rPr>
                <w:rFonts w:eastAsia="Calibri" w:cs="Calibri"/>
                <w:b/>
                <w:bCs/>
                <w:sz w:val="22"/>
                <w:szCs w:val="22"/>
              </w:rPr>
            </w:pPr>
            <w:r w:rsidRPr="000218A1">
              <w:rPr>
                <w:rFonts w:eastAsia="Calibri" w:cs="Calibri"/>
                <w:b/>
                <w:bCs/>
                <w:sz w:val="22"/>
                <w:szCs w:val="22"/>
              </w:rPr>
              <w:t>Campo</w:t>
            </w:r>
          </w:p>
        </w:tc>
        <w:tc>
          <w:tcPr>
            <w:tcW w:w="2822" w:type="dxa"/>
            <w:shd w:val="clear" w:color="auto" w:fill="C1F0C8"/>
          </w:tcPr>
          <w:p w14:paraId="000001CE" w14:textId="77777777" w:rsidR="00B92D87" w:rsidRPr="000218A1" w:rsidRDefault="00000000">
            <w:pPr>
              <w:jc w:val="center"/>
              <w:rPr>
                <w:rFonts w:eastAsia="Calibri" w:cs="Calibri"/>
                <w:b/>
                <w:bCs/>
                <w:sz w:val="22"/>
                <w:szCs w:val="22"/>
              </w:rPr>
            </w:pPr>
            <w:r w:rsidRPr="000218A1">
              <w:rPr>
                <w:rFonts w:eastAsia="Calibri" w:cs="Calibri"/>
                <w:b/>
                <w:bCs/>
                <w:sz w:val="22"/>
                <w:szCs w:val="22"/>
              </w:rPr>
              <w:t>Sesión 1</w:t>
            </w:r>
          </w:p>
        </w:tc>
        <w:tc>
          <w:tcPr>
            <w:tcW w:w="2564" w:type="dxa"/>
            <w:shd w:val="clear" w:color="auto" w:fill="C1F0C8"/>
          </w:tcPr>
          <w:p w14:paraId="000001CF" w14:textId="77777777" w:rsidR="00B92D87" w:rsidRPr="000218A1" w:rsidRDefault="00000000">
            <w:pPr>
              <w:jc w:val="center"/>
              <w:rPr>
                <w:rFonts w:eastAsia="Calibri" w:cs="Calibri"/>
                <w:b/>
                <w:bCs/>
                <w:sz w:val="22"/>
                <w:szCs w:val="22"/>
              </w:rPr>
            </w:pPr>
            <w:r w:rsidRPr="000218A1">
              <w:rPr>
                <w:rFonts w:eastAsia="Calibri" w:cs="Calibri"/>
                <w:b/>
                <w:bCs/>
                <w:sz w:val="22"/>
                <w:szCs w:val="22"/>
              </w:rPr>
              <w:t>Sesión 2</w:t>
            </w:r>
          </w:p>
        </w:tc>
      </w:tr>
      <w:tr w:rsidR="00B92D87" w:rsidRPr="000218A1" w14:paraId="1BE603EE" w14:textId="77777777">
        <w:trPr>
          <w:trHeight w:val="242"/>
          <w:jc w:val="center"/>
        </w:trPr>
        <w:tc>
          <w:tcPr>
            <w:tcW w:w="3681" w:type="dxa"/>
            <w:shd w:val="clear" w:color="auto" w:fill="FFFFFF"/>
          </w:tcPr>
          <w:p w14:paraId="000001D0" w14:textId="77777777" w:rsidR="00B92D87" w:rsidRPr="000218A1" w:rsidRDefault="00000000">
            <w:pPr>
              <w:jc w:val="both"/>
              <w:rPr>
                <w:rFonts w:eastAsia="Calibri" w:cs="Calibri"/>
                <w:sz w:val="22"/>
                <w:szCs w:val="22"/>
              </w:rPr>
            </w:pPr>
            <w:r w:rsidRPr="000218A1">
              <w:rPr>
                <w:rFonts w:eastAsia="Calibri" w:cs="Calibri"/>
                <w:sz w:val="22"/>
                <w:szCs w:val="22"/>
              </w:rPr>
              <w:t xml:space="preserve">Fecha </w:t>
            </w:r>
          </w:p>
        </w:tc>
        <w:tc>
          <w:tcPr>
            <w:tcW w:w="2822" w:type="dxa"/>
            <w:shd w:val="clear" w:color="auto" w:fill="FFFFFF"/>
          </w:tcPr>
          <w:p w14:paraId="000001D1" w14:textId="77777777" w:rsidR="00B92D87" w:rsidRPr="000218A1" w:rsidRDefault="00B92D87">
            <w:pPr>
              <w:jc w:val="both"/>
              <w:rPr>
                <w:rFonts w:eastAsia="Calibri" w:cs="Calibri"/>
                <w:b/>
                <w:bCs/>
                <w:sz w:val="22"/>
                <w:szCs w:val="22"/>
              </w:rPr>
            </w:pPr>
          </w:p>
        </w:tc>
        <w:tc>
          <w:tcPr>
            <w:tcW w:w="2564" w:type="dxa"/>
            <w:shd w:val="clear" w:color="auto" w:fill="FFFFFF"/>
          </w:tcPr>
          <w:p w14:paraId="000001D2" w14:textId="77777777" w:rsidR="00B92D87" w:rsidRPr="000218A1" w:rsidRDefault="00B92D87">
            <w:pPr>
              <w:jc w:val="both"/>
              <w:rPr>
                <w:rFonts w:eastAsia="Calibri" w:cs="Calibri"/>
                <w:sz w:val="22"/>
                <w:szCs w:val="22"/>
              </w:rPr>
            </w:pPr>
          </w:p>
        </w:tc>
      </w:tr>
      <w:tr w:rsidR="00B92D87" w:rsidRPr="000218A1" w14:paraId="62319408" w14:textId="77777777">
        <w:trPr>
          <w:trHeight w:val="264"/>
          <w:jc w:val="center"/>
        </w:trPr>
        <w:tc>
          <w:tcPr>
            <w:tcW w:w="3681" w:type="dxa"/>
            <w:shd w:val="clear" w:color="auto" w:fill="FFFFFF"/>
          </w:tcPr>
          <w:p w14:paraId="000001D3" w14:textId="77777777" w:rsidR="00B92D87" w:rsidRPr="000218A1" w:rsidRDefault="00000000">
            <w:pPr>
              <w:jc w:val="both"/>
              <w:rPr>
                <w:rFonts w:eastAsia="Calibri" w:cs="Calibri"/>
                <w:sz w:val="22"/>
                <w:szCs w:val="22"/>
              </w:rPr>
            </w:pPr>
            <w:r w:rsidRPr="000218A1">
              <w:rPr>
                <w:rFonts w:eastAsia="Calibri" w:cs="Calibri"/>
                <w:sz w:val="22"/>
                <w:szCs w:val="22"/>
              </w:rPr>
              <w:t>Curso</w:t>
            </w:r>
          </w:p>
        </w:tc>
        <w:tc>
          <w:tcPr>
            <w:tcW w:w="2822" w:type="dxa"/>
            <w:shd w:val="clear" w:color="auto" w:fill="FFFFFF"/>
          </w:tcPr>
          <w:p w14:paraId="000001D4" w14:textId="77777777" w:rsidR="00B92D87" w:rsidRPr="000218A1" w:rsidRDefault="00B92D87">
            <w:pPr>
              <w:jc w:val="both"/>
              <w:rPr>
                <w:rFonts w:eastAsia="Calibri" w:cs="Calibri"/>
                <w:b/>
                <w:bCs/>
                <w:sz w:val="22"/>
                <w:szCs w:val="22"/>
              </w:rPr>
            </w:pPr>
          </w:p>
        </w:tc>
        <w:tc>
          <w:tcPr>
            <w:tcW w:w="2564" w:type="dxa"/>
            <w:shd w:val="clear" w:color="auto" w:fill="FFFFFF"/>
          </w:tcPr>
          <w:p w14:paraId="000001D5" w14:textId="77777777" w:rsidR="00B92D87" w:rsidRPr="000218A1" w:rsidRDefault="00B92D87">
            <w:pPr>
              <w:jc w:val="both"/>
              <w:rPr>
                <w:rFonts w:eastAsia="Calibri" w:cs="Calibri"/>
                <w:sz w:val="22"/>
                <w:szCs w:val="22"/>
              </w:rPr>
            </w:pPr>
          </w:p>
        </w:tc>
      </w:tr>
      <w:tr w:rsidR="00B92D87" w:rsidRPr="000218A1" w14:paraId="2308D731" w14:textId="77777777">
        <w:trPr>
          <w:trHeight w:val="264"/>
          <w:jc w:val="center"/>
        </w:trPr>
        <w:tc>
          <w:tcPr>
            <w:tcW w:w="3681" w:type="dxa"/>
            <w:shd w:val="clear" w:color="auto" w:fill="FFFFFF"/>
          </w:tcPr>
          <w:p w14:paraId="000001D6" w14:textId="77777777" w:rsidR="00B92D87" w:rsidRPr="000218A1" w:rsidRDefault="00000000">
            <w:pPr>
              <w:jc w:val="both"/>
              <w:rPr>
                <w:rFonts w:eastAsia="Calibri" w:cs="Calibri"/>
                <w:sz w:val="22"/>
                <w:szCs w:val="22"/>
              </w:rPr>
            </w:pPr>
            <w:r w:rsidRPr="000218A1">
              <w:rPr>
                <w:rFonts w:eastAsia="Calibri" w:cs="Calibri"/>
                <w:sz w:val="22"/>
                <w:szCs w:val="22"/>
              </w:rPr>
              <w:t>Recurso</w:t>
            </w:r>
          </w:p>
        </w:tc>
        <w:tc>
          <w:tcPr>
            <w:tcW w:w="2822" w:type="dxa"/>
            <w:shd w:val="clear" w:color="auto" w:fill="FFFFFF"/>
          </w:tcPr>
          <w:p w14:paraId="000001D7" w14:textId="77777777" w:rsidR="00B92D87" w:rsidRPr="000218A1" w:rsidRDefault="00B92D87">
            <w:pPr>
              <w:jc w:val="both"/>
              <w:rPr>
                <w:rFonts w:eastAsia="Calibri" w:cs="Calibri"/>
                <w:b/>
                <w:bCs/>
                <w:sz w:val="22"/>
                <w:szCs w:val="22"/>
              </w:rPr>
            </w:pPr>
          </w:p>
        </w:tc>
        <w:tc>
          <w:tcPr>
            <w:tcW w:w="2564" w:type="dxa"/>
            <w:shd w:val="clear" w:color="auto" w:fill="FFFFFF"/>
          </w:tcPr>
          <w:p w14:paraId="000001D8" w14:textId="77777777" w:rsidR="00B92D87" w:rsidRPr="000218A1" w:rsidRDefault="00B92D87">
            <w:pPr>
              <w:jc w:val="both"/>
              <w:rPr>
                <w:rFonts w:eastAsia="Calibri" w:cs="Calibri"/>
                <w:sz w:val="22"/>
                <w:szCs w:val="22"/>
              </w:rPr>
            </w:pPr>
          </w:p>
        </w:tc>
      </w:tr>
      <w:tr w:rsidR="00B92D87" w:rsidRPr="000218A1" w14:paraId="253435F0" w14:textId="77777777">
        <w:trPr>
          <w:trHeight w:val="264"/>
          <w:jc w:val="center"/>
        </w:trPr>
        <w:tc>
          <w:tcPr>
            <w:tcW w:w="3681" w:type="dxa"/>
            <w:shd w:val="clear" w:color="auto" w:fill="FFFFFF"/>
          </w:tcPr>
          <w:p w14:paraId="000001D9" w14:textId="77777777" w:rsidR="00B92D87" w:rsidRPr="000218A1" w:rsidRDefault="00000000">
            <w:pPr>
              <w:jc w:val="both"/>
              <w:rPr>
                <w:rFonts w:eastAsia="Calibri" w:cs="Calibri"/>
                <w:sz w:val="22"/>
                <w:szCs w:val="22"/>
              </w:rPr>
            </w:pPr>
            <w:r w:rsidRPr="000218A1">
              <w:rPr>
                <w:rFonts w:eastAsia="Calibri" w:cs="Calibri"/>
                <w:sz w:val="22"/>
                <w:szCs w:val="22"/>
              </w:rPr>
              <w:t xml:space="preserve">Actividad </w:t>
            </w:r>
          </w:p>
        </w:tc>
        <w:tc>
          <w:tcPr>
            <w:tcW w:w="2822" w:type="dxa"/>
            <w:shd w:val="clear" w:color="auto" w:fill="FFFFFF"/>
          </w:tcPr>
          <w:p w14:paraId="000001DA" w14:textId="77777777" w:rsidR="00B92D87" w:rsidRPr="000218A1" w:rsidRDefault="00B92D87">
            <w:pPr>
              <w:jc w:val="both"/>
              <w:rPr>
                <w:rFonts w:eastAsia="Calibri" w:cs="Calibri"/>
                <w:b/>
                <w:bCs/>
                <w:sz w:val="22"/>
                <w:szCs w:val="22"/>
              </w:rPr>
            </w:pPr>
          </w:p>
        </w:tc>
        <w:tc>
          <w:tcPr>
            <w:tcW w:w="2564" w:type="dxa"/>
            <w:shd w:val="clear" w:color="auto" w:fill="FFFFFF"/>
          </w:tcPr>
          <w:p w14:paraId="000001DB" w14:textId="77777777" w:rsidR="00B92D87" w:rsidRPr="000218A1" w:rsidRDefault="00B92D87">
            <w:pPr>
              <w:jc w:val="both"/>
              <w:rPr>
                <w:rFonts w:eastAsia="Calibri" w:cs="Calibri"/>
                <w:sz w:val="22"/>
                <w:szCs w:val="22"/>
              </w:rPr>
            </w:pPr>
          </w:p>
        </w:tc>
      </w:tr>
      <w:tr w:rsidR="00B92D87" w:rsidRPr="000218A1" w14:paraId="5F06086F" w14:textId="77777777">
        <w:trPr>
          <w:trHeight w:val="242"/>
          <w:jc w:val="center"/>
        </w:trPr>
        <w:tc>
          <w:tcPr>
            <w:tcW w:w="3681" w:type="dxa"/>
            <w:shd w:val="clear" w:color="auto" w:fill="FFFFFF"/>
          </w:tcPr>
          <w:p w14:paraId="000001DC" w14:textId="77777777" w:rsidR="00B92D87" w:rsidRPr="000218A1" w:rsidRDefault="00000000">
            <w:pPr>
              <w:jc w:val="both"/>
              <w:rPr>
                <w:rFonts w:eastAsia="Calibri" w:cs="Calibri"/>
                <w:sz w:val="22"/>
                <w:szCs w:val="22"/>
              </w:rPr>
            </w:pPr>
            <w:r w:rsidRPr="000218A1">
              <w:rPr>
                <w:rFonts w:eastAsia="Calibri" w:cs="Calibri"/>
                <w:sz w:val="22"/>
                <w:szCs w:val="22"/>
              </w:rPr>
              <w:t>Observaciones generales</w:t>
            </w:r>
          </w:p>
        </w:tc>
        <w:tc>
          <w:tcPr>
            <w:tcW w:w="2822" w:type="dxa"/>
            <w:shd w:val="clear" w:color="auto" w:fill="FFFFFF"/>
          </w:tcPr>
          <w:p w14:paraId="000001DD" w14:textId="77777777" w:rsidR="00B92D87" w:rsidRPr="000218A1" w:rsidRDefault="00B92D87">
            <w:pPr>
              <w:jc w:val="both"/>
              <w:rPr>
                <w:rFonts w:eastAsia="Calibri" w:cs="Calibri"/>
                <w:b/>
                <w:bCs/>
                <w:sz w:val="22"/>
                <w:szCs w:val="22"/>
              </w:rPr>
            </w:pPr>
          </w:p>
        </w:tc>
        <w:tc>
          <w:tcPr>
            <w:tcW w:w="2564" w:type="dxa"/>
            <w:shd w:val="clear" w:color="auto" w:fill="FFFFFF"/>
          </w:tcPr>
          <w:p w14:paraId="000001DE" w14:textId="77777777" w:rsidR="00B92D87" w:rsidRPr="000218A1" w:rsidRDefault="00B92D87">
            <w:pPr>
              <w:jc w:val="both"/>
              <w:rPr>
                <w:rFonts w:eastAsia="Calibri" w:cs="Calibri"/>
                <w:sz w:val="22"/>
                <w:szCs w:val="22"/>
              </w:rPr>
            </w:pPr>
          </w:p>
        </w:tc>
      </w:tr>
      <w:tr w:rsidR="00B92D87" w:rsidRPr="000218A1" w14:paraId="057E78C6" w14:textId="77777777">
        <w:trPr>
          <w:trHeight w:val="264"/>
          <w:jc w:val="center"/>
        </w:trPr>
        <w:tc>
          <w:tcPr>
            <w:tcW w:w="3681" w:type="dxa"/>
            <w:shd w:val="clear" w:color="auto" w:fill="FFFFFF"/>
          </w:tcPr>
          <w:p w14:paraId="000001DF" w14:textId="77777777" w:rsidR="00B92D87" w:rsidRPr="000218A1" w:rsidRDefault="00000000">
            <w:pPr>
              <w:jc w:val="both"/>
              <w:rPr>
                <w:rFonts w:eastAsia="Calibri" w:cs="Calibri"/>
                <w:sz w:val="22"/>
                <w:szCs w:val="22"/>
              </w:rPr>
            </w:pPr>
            <w:r w:rsidRPr="000218A1">
              <w:rPr>
                <w:rFonts w:eastAsia="Calibri" w:cs="Calibri"/>
                <w:sz w:val="22"/>
                <w:szCs w:val="22"/>
              </w:rPr>
              <w:t>Respuestas de los usuarios</w:t>
            </w:r>
          </w:p>
        </w:tc>
        <w:tc>
          <w:tcPr>
            <w:tcW w:w="2822" w:type="dxa"/>
            <w:shd w:val="clear" w:color="auto" w:fill="FFFFFF"/>
          </w:tcPr>
          <w:p w14:paraId="000001E0" w14:textId="77777777" w:rsidR="00B92D87" w:rsidRPr="000218A1" w:rsidRDefault="00B92D87">
            <w:pPr>
              <w:jc w:val="both"/>
              <w:rPr>
                <w:rFonts w:eastAsia="Calibri" w:cs="Calibri"/>
                <w:b/>
                <w:bCs/>
                <w:sz w:val="22"/>
                <w:szCs w:val="22"/>
              </w:rPr>
            </w:pPr>
          </w:p>
        </w:tc>
        <w:tc>
          <w:tcPr>
            <w:tcW w:w="2564" w:type="dxa"/>
            <w:shd w:val="clear" w:color="auto" w:fill="FFFFFF"/>
          </w:tcPr>
          <w:p w14:paraId="000001E1" w14:textId="77777777" w:rsidR="00B92D87" w:rsidRPr="000218A1" w:rsidRDefault="00B92D87">
            <w:pPr>
              <w:jc w:val="both"/>
              <w:rPr>
                <w:rFonts w:eastAsia="Calibri" w:cs="Calibri"/>
                <w:sz w:val="22"/>
                <w:szCs w:val="22"/>
              </w:rPr>
            </w:pPr>
          </w:p>
        </w:tc>
      </w:tr>
      <w:tr w:rsidR="00B92D87" w:rsidRPr="000218A1" w14:paraId="5FEBED5D" w14:textId="77777777">
        <w:trPr>
          <w:trHeight w:val="264"/>
          <w:jc w:val="center"/>
        </w:trPr>
        <w:tc>
          <w:tcPr>
            <w:tcW w:w="3681" w:type="dxa"/>
            <w:shd w:val="clear" w:color="auto" w:fill="FFFFFF"/>
          </w:tcPr>
          <w:p w14:paraId="000001E2" w14:textId="77777777" w:rsidR="00B92D87" w:rsidRPr="000218A1" w:rsidRDefault="00000000">
            <w:pPr>
              <w:jc w:val="both"/>
              <w:rPr>
                <w:rFonts w:eastAsia="Calibri" w:cs="Calibri"/>
                <w:sz w:val="22"/>
                <w:szCs w:val="22"/>
              </w:rPr>
            </w:pPr>
            <w:r w:rsidRPr="000218A1">
              <w:rPr>
                <w:rFonts w:eastAsia="Calibri" w:cs="Calibri"/>
                <w:sz w:val="22"/>
                <w:szCs w:val="22"/>
              </w:rPr>
              <w:t>Dificultades identificadas</w:t>
            </w:r>
          </w:p>
        </w:tc>
        <w:tc>
          <w:tcPr>
            <w:tcW w:w="2822" w:type="dxa"/>
            <w:shd w:val="clear" w:color="auto" w:fill="FFFFFF"/>
          </w:tcPr>
          <w:p w14:paraId="000001E3" w14:textId="77777777" w:rsidR="00B92D87" w:rsidRPr="000218A1" w:rsidRDefault="00B92D87">
            <w:pPr>
              <w:jc w:val="both"/>
              <w:rPr>
                <w:rFonts w:eastAsia="Calibri" w:cs="Calibri"/>
                <w:b/>
                <w:bCs/>
                <w:sz w:val="22"/>
                <w:szCs w:val="22"/>
              </w:rPr>
            </w:pPr>
          </w:p>
        </w:tc>
        <w:tc>
          <w:tcPr>
            <w:tcW w:w="2564" w:type="dxa"/>
            <w:shd w:val="clear" w:color="auto" w:fill="FFFFFF"/>
          </w:tcPr>
          <w:p w14:paraId="000001E4" w14:textId="77777777" w:rsidR="00B92D87" w:rsidRPr="000218A1" w:rsidRDefault="00B92D87">
            <w:pPr>
              <w:jc w:val="both"/>
              <w:rPr>
                <w:rFonts w:eastAsia="Calibri" w:cs="Calibri"/>
                <w:sz w:val="22"/>
                <w:szCs w:val="22"/>
              </w:rPr>
            </w:pPr>
          </w:p>
        </w:tc>
      </w:tr>
      <w:tr w:rsidR="00B92D87" w:rsidRPr="000218A1" w14:paraId="78FDF3C8" w14:textId="77777777">
        <w:trPr>
          <w:trHeight w:val="242"/>
          <w:jc w:val="center"/>
        </w:trPr>
        <w:tc>
          <w:tcPr>
            <w:tcW w:w="3681" w:type="dxa"/>
            <w:shd w:val="clear" w:color="auto" w:fill="FFFFFF"/>
          </w:tcPr>
          <w:p w14:paraId="000001E5" w14:textId="77777777" w:rsidR="00B92D87" w:rsidRPr="000218A1" w:rsidRDefault="00000000">
            <w:pPr>
              <w:jc w:val="both"/>
              <w:rPr>
                <w:rFonts w:eastAsia="Calibri" w:cs="Calibri"/>
                <w:sz w:val="22"/>
                <w:szCs w:val="22"/>
              </w:rPr>
            </w:pPr>
            <w:r w:rsidRPr="000218A1">
              <w:rPr>
                <w:rFonts w:eastAsia="Calibri" w:cs="Calibri"/>
                <w:sz w:val="22"/>
                <w:szCs w:val="22"/>
              </w:rPr>
              <w:t>Ajustes realizados (</w:t>
            </w:r>
            <w:proofErr w:type="spellStart"/>
            <w:r w:rsidRPr="000218A1">
              <w:rPr>
                <w:rFonts w:eastAsia="Calibri" w:cs="Calibri"/>
                <w:sz w:val="22"/>
                <w:szCs w:val="22"/>
              </w:rPr>
              <w:t>prompt</w:t>
            </w:r>
            <w:proofErr w:type="spellEnd"/>
            <w:r w:rsidRPr="000218A1">
              <w:rPr>
                <w:rFonts w:eastAsia="Calibri" w:cs="Calibri"/>
                <w:sz w:val="22"/>
                <w:szCs w:val="22"/>
              </w:rPr>
              <w:t xml:space="preserve"> de iteración)</w:t>
            </w:r>
          </w:p>
        </w:tc>
        <w:tc>
          <w:tcPr>
            <w:tcW w:w="2822" w:type="dxa"/>
            <w:shd w:val="clear" w:color="auto" w:fill="FFFFFF"/>
          </w:tcPr>
          <w:p w14:paraId="000001E6" w14:textId="77777777" w:rsidR="00B92D87" w:rsidRPr="000218A1" w:rsidRDefault="00B92D87">
            <w:pPr>
              <w:jc w:val="both"/>
              <w:rPr>
                <w:rFonts w:eastAsia="Calibri" w:cs="Calibri"/>
                <w:b/>
                <w:bCs/>
                <w:sz w:val="22"/>
                <w:szCs w:val="22"/>
              </w:rPr>
            </w:pPr>
          </w:p>
        </w:tc>
        <w:tc>
          <w:tcPr>
            <w:tcW w:w="2564" w:type="dxa"/>
            <w:shd w:val="clear" w:color="auto" w:fill="FFFFFF"/>
          </w:tcPr>
          <w:p w14:paraId="000001E7" w14:textId="77777777" w:rsidR="00B92D87" w:rsidRPr="000218A1" w:rsidRDefault="00B92D87">
            <w:pPr>
              <w:jc w:val="both"/>
              <w:rPr>
                <w:rFonts w:eastAsia="Calibri" w:cs="Calibri"/>
                <w:sz w:val="22"/>
                <w:szCs w:val="22"/>
              </w:rPr>
            </w:pPr>
          </w:p>
        </w:tc>
      </w:tr>
      <w:tr w:rsidR="00B92D87" w:rsidRPr="000218A1" w14:paraId="417E282E" w14:textId="77777777">
        <w:trPr>
          <w:trHeight w:val="264"/>
          <w:jc w:val="center"/>
        </w:trPr>
        <w:tc>
          <w:tcPr>
            <w:tcW w:w="3681" w:type="dxa"/>
            <w:shd w:val="clear" w:color="auto" w:fill="FFFFFF"/>
          </w:tcPr>
          <w:p w14:paraId="000001E8" w14:textId="77777777" w:rsidR="00B92D87" w:rsidRPr="000218A1" w:rsidRDefault="00000000">
            <w:pPr>
              <w:jc w:val="both"/>
              <w:rPr>
                <w:rFonts w:eastAsia="Calibri" w:cs="Calibri"/>
                <w:sz w:val="22"/>
                <w:szCs w:val="22"/>
              </w:rPr>
            </w:pPr>
            <w:r w:rsidRPr="000218A1">
              <w:rPr>
                <w:rFonts w:eastAsia="Calibri" w:cs="Calibri"/>
                <w:sz w:val="22"/>
                <w:szCs w:val="22"/>
              </w:rPr>
              <w:t>Próximos pasos</w:t>
            </w:r>
          </w:p>
        </w:tc>
        <w:tc>
          <w:tcPr>
            <w:tcW w:w="2822" w:type="dxa"/>
            <w:shd w:val="clear" w:color="auto" w:fill="FFFFFF"/>
          </w:tcPr>
          <w:p w14:paraId="000001E9" w14:textId="77777777" w:rsidR="00B92D87" w:rsidRPr="000218A1" w:rsidRDefault="00B92D87">
            <w:pPr>
              <w:jc w:val="both"/>
              <w:rPr>
                <w:rFonts w:eastAsia="Calibri" w:cs="Calibri"/>
                <w:b/>
                <w:bCs/>
                <w:sz w:val="22"/>
                <w:szCs w:val="22"/>
              </w:rPr>
            </w:pPr>
          </w:p>
        </w:tc>
        <w:tc>
          <w:tcPr>
            <w:tcW w:w="2564" w:type="dxa"/>
            <w:shd w:val="clear" w:color="auto" w:fill="FFFFFF"/>
          </w:tcPr>
          <w:p w14:paraId="000001EA" w14:textId="77777777" w:rsidR="00B92D87" w:rsidRPr="000218A1" w:rsidRDefault="00B92D87">
            <w:pPr>
              <w:jc w:val="both"/>
              <w:rPr>
                <w:rFonts w:eastAsia="Calibri" w:cs="Calibri"/>
                <w:sz w:val="22"/>
                <w:szCs w:val="22"/>
              </w:rPr>
            </w:pPr>
          </w:p>
        </w:tc>
      </w:tr>
    </w:tbl>
    <w:p w14:paraId="000001EB" w14:textId="77777777" w:rsidR="00B92D87" w:rsidRPr="000218A1" w:rsidRDefault="00B92D87">
      <w:pPr>
        <w:spacing w:after="0" w:line="360" w:lineRule="auto"/>
        <w:jc w:val="both"/>
        <w:rPr>
          <w:b/>
          <w:bCs/>
          <w:i/>
          <w:iCs/>
          <w:color w:val="0E2841"/>
          <w:sz w:val="22"/>
          <w:szCs w:val="22"/>
        </w:rPr>
      </w:pPr>
    </w:p>
    <w:p w14:paraId="000001EC" w14:textId="77777777" w:rsidR="00B92D87" w:rsidRPr="000218A1" w:rsidRDefault="00000000">
      <w:pPr>
        <w:spacing w:after="0" w:line="360" w:lineRule="auto"/>
        <w:jc w:val="both"/>
        <w:rPr>
          <w:rFonts w:eastAsia="Times New Roman" w:cs="Times New Roman"/>
          <w:color w:val="0E2841"/>
          <w:sz w:val="22"/>
          <w:szCs w:val="22"/>
        </w:rPr>
      </w:pPr>
      <w:r w:rsidRPr="000218A1">
        <w:rPr>
          <w:b/>
          <w:bCs/>
          <w:i/>
          <w:iCs/>
          <w:color w:val="0E2841"/>
          <w:sz w:val="22"/>
          <w:szCs w:val="22"/>
        </w:rPr>
        <w:t>Nota:</w:t>
      </w:r>
      <w:r w:rsidRPr="000218A1">
        <w:rPr>
          <w:i/>
          <w:iCs/>
          <w:color w:val="0E2841"/>
          <w:sz w:val="22"/>
          <w:szCs w:val="22"/>
        </w:rPr>
        <w:t xml:space="preserve"> Tabla elaborada por el autor mediante inteligencia artificial generativa (Qwen, 2026).</w:t>
      </w:r>
    </w:p>
    <w:p w14:paraId="000001ED" w14:textId="77777777" w:rsidR="00B92D87" w:rsidRPr="000218A1" w:rsidRDefault="00B92D87">
      <w:pPr>
        <w:spacing w:after="0" w:line="360" w:lineRule="auto"/>
        <w:jc w:val="both"/>
        <w:rPr>
          <w:rFonts w:eastAsia="Times New Roman" w:cs="Times New Roman"/>
          <w:sz w:val="22"/>
          <w:szCs w:val="22"/>
        </w:rPr>
      </w:pPr>
    </w:p>
    <w:p w14:paraId="000001EE"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4. Organizador de iteración (Momento 3)</w:t>
      </w:r>
    </w:p>
    <w:p w14:paraId="000001EF"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Instrumento que evidencia las mejoras realizadas entre versiones (V1, V2, V3). Permite evaluar la capacidad del docente para ajustar, refinar y optimizar su recurso digital.</w:t>
      </w:r>
    </w:p>
    <w:p w14:paraId="000001F0" w14:textId="77777777" w:rsidR="00B92D87" w:rsidRPr="000218A1" w:rsidRDefault="00B92D87">
      <w:pPr>
        <w:spacing w:after="0" w:line="360" w:lineRule="auto"/>
        <w:jc w:val="both"/>
        <w:rPr>
          <w:rFonts w:eastAsia="Times New Roman" w:cs="Times New Roman"/>
          <w:sz w:val="22"/>
          <w:szCs w:val="22"/>
        </w:rPr>
      </w:pPr>
    </w:p>
    <w:p w14:paraId="000001F1" w14:textId="77777777" w:rsidR="00B92D87" w:rsidRPr="000218A1" w:rsidRDefault="00000000">
      <w:pPr>
        <w:keepNext/>
        <w:pBdr>
          <w:top w:val="nil"/>
          <w:left w:val="nil"/>
          <w:bottom w:val="nil"/>
          <w:right w:val="nil"/>
          <w:between w:val="nil"/>
        </w:pBdr>
        <w:spacing w:after="200" w:line="240" w:lineRule="auto"/>
        <w:rPr>
          <w:i/>
          <w:iCs/>
          <w:color w:val="0E2841"/>
          <w:sz w:val="22"/>
          <w:szCs w:val="22"/>
        </w:rPr>
      </w:pPr>
      <w:r w:rsidRPr="000218A1">
        <w:rPr>
          <w:b/>
          <w:bCs/>
          <w:i/>
          <w:iCs/>
          <w:color w:val="0E2841"/>
          <w:sz w:val="22"/>
          <w:szCs w:val="22"/>
        </w:rPr>
        <w:t xml:space="preserve">Tabla 6. </w:t>
      </w:r>
      <w:r w:rsidRPr="000218A1">
        <w:rPr>
          <w:i/>
          <w:iCs/>
          <w:color w:val="0E2841"/>
          <w:sz w:val="22"/>
          <w:szCs w:val="22"/>
        </w:rPr>
        <w:t>Organizador de iteración.</w:t>
      </w:r>
    </w:p>
    <w:tbl>
      <w:tblPr>
        <w:tblStyle w:val="a5"/>
        <w:tblW w:w="76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4"/>
        <w:gridCol w:w="5212"/>
      </w:tblGrid>
      <w:tr w:rsidR="00B92D87" w:rsidRPr="000218A1" w14:paraId="1FD8558A" w14:textId="77777777">
        <w:trPr>
          <w:jc w:val="center"/>
        </w:trPr>
        <w:tc>
          <w:tcPr>
            <w:tcW w:w="7626" w:type="dxa"/>
            <w:gridSpan w:val="2"/>
            <w:shd w:val="clear" w:color="auto" w:fill="C1F0C8"/>
          </w:tcPr>
          <w:p w14:paraId="000001F2" w14:textId="77777777" w:rsidR="00B92D87" w:rsidRPr="000218A1" w:rsidRDefault="00000000">
            <w:pPr>
              <w:jc w:val="center"/>
              <w:rPr>
                <w:rFonts w:eastAsia="Calibri" w:cs="Calibri"/>
                <w:b/>
                <w:bCs/>
                <w:sz w:val="22"/>
                <w:szCs w:val="22"/>
              </w:rPr>
            </w:pPr>
            <w:r w:rsidRPr="000218A1">
              <w:rPr>
                <w:rFonts w:eastAsia="Calibri" w:cs="Calibri"/>
                <w:b/>
                <w:bCs/>
                <w:sz w:val="22"/>
                <w:szCs w:val="22"/>
              </w:rPr>
              <w:t>Organizador de Iteración</w:t>
            </w:r>
          </w:p>
        </w:tc>
      </w:tr>
      <w:tr w:rsidR="00B92D87" w:rsidRPr="000218A1" w14:paraId="49564707" w14:textId="77777777">
        <w:trPr>
          <w:jc w:val="center"/>
        </w:trPr>
        <w:tc>
          <w:tcPr>
            <w:tcW w:w="2414" w:type="dxa"/>
            <w:shd w:val="clear" w:color="auto" w:fill="C1F0C8"/>
          </w:tcPr>
          <w:p w14:paraId="000001F4" w14:textId="77777777" w:rsidR="00B92D87" w:rsidRPr="000218A1" w:rsidRDefault="00000000">
            <w:pPr>
              <w:jc w:val="center"/>
              <w:rPr>
                <w:rFonts w:eastAsia="Calibri" w:cs="Calibri"/>
                <w:b/>
                <w:bCs/>
                <w:sz w:val="22"/>
                <w:szCs w:val="22"/>
              </w:rPr>
            </w:pPr>
            <w:r w:rsidRPr="000218A1">
              <w:rPr>
                <w:rFonts w:eastAsia="Calibri" w:cs="Calibri"/>
                <w:b/>
                <w:bCs/>
                <w:sz w:val="22"/>
                <w:szCs w:val="22"/>
              </w:rPr>
              <w:t>Campo</w:t>
            </w:r>
          </w:p>
        </w:tc>
        <w:tc>
          <w:tcPr>
            <w:tcW w:w="5212" w:type="dxa"/>
            <w:shd w:val="clear" w:color="auto" w:fill="C1F0C8"/>
          </w:tcPr>
          <w:p w14:paraId="000001F5" w14:textId="77777777" w:rsidR="00B92D87" w:rsidRPr="000218A1" w:rsidRDefault="00000000">
            <w:pPr>
              <w:jc w:val="center"/>
              <w:rPr>
                <w:rFonts w:eastAsia="Calibri" w:cs="Calibri"/>
                <w:b/>
                <w:bCs/>
                <w:sz w:val="22"/>
                <w:szCs w:val="22"/>
              </w:rPr>
            </w:pPr>
            <w:r w:rsidRPr="000218A1">
              <w:rPr>
                <w:rFonts w:eastAsia="Calibri" w:cs="Calibri"/>
                <w:b/>
                <w:bCs/>
                <w:sz w:val="22"/>
                <w:szCs w:val="22"/>
              </w:rPr>
              <w:t>Registro</w:t>
            </w:r>
          </w:p>
        </w:tc>
      </w:tr>
      <w:tr w:rsidR="00B92D87" w:rsidRPr="000218A1" w14:paraId="0DEFC4B8" w14:textId="77777777">
        <w:trPr>
          <w:jc w:val="center"/>
        </w:trPr>
        <w:tc>
          <w:tcPr>
            <w:tcW w:w="2414" w:type="dxa"/>
            <w:shd w:val="clear" w:color="auto" w:fill="FFFFFF"/>
          </w:tcPr>
          <w:p w14:paraId="000001F6" w14:textId="77777777" w:rsidR="00B92D87" w:rsidRPr="000218A1" w:rsidRDefault="00000000">
            <w:pPr>
              <w:jc w:val="both"/>
              <w:rPr>
                <w:rFonts w:eastAsia="Calibri" w:cs="Calibri"/>
                <w:sz w:val="22"/>
                <w:szCs w:val="22"/>
              </w:rPr>
            </w:pPr>
            <w:r w:rsidRPr="000218A1">
              <w:rPr>
                <w:rFonts w:eastAsia="Calibri" w:cs="Calibri"/>
                <w:sz w:val="22"/>
                <w:szCs w:val="22"/>
              </w:rPr>
              <w:t xml:space="preserve">V1: ¿Qué funcionó? </w:t>
            </w:r>
          </w:p>
        </w:tc>
        <w:tc>
          <w:tcPr>
            <w:tcW w:w="5212" w:type="dxa"/>
            <w:shd w:val="clear" w:color="auto" w:fill="FFFFFF"/>
          </w:tcPr>
          <w:p w14:paraId="000001F7" w14:textId="77777777" w:rsidR="00B92D87" w:rsidRPr="000218A1" w:rsidRDefault="00B92D87">
            <w:pPr>
              <w:jc w:val="both"/>
              <w:rPr>
                <w:rFonts w:eastAsia="Calibri" w:cs="Calibri"/>
                <w:sz w:val="22"/>
                <w:szCs w:val="22"/>
              </w:rPr>
            </w:pPr>
          </w:p>
        </w:tc>
      </w:tr>
      <w:tr w:rsidR="00B92D87" w:rsidRPr="000218A1" w14:paraId="425A6CE8" w14:textId="77777777">
        <w:trPr>
          <w:jc w:val="center"/>
        </w:trPr>
        <w:tc>
          <w:tcPr>
            <w:tcW w:w="2414" w:type="dxa"/>
            <w:shd w:val="clear" w:color="auto" w:fill="FFFFFF"/>
          </w:tcPr>
          <w:p w14:paraId="000001F8" w14:textId="77777777" w:rsidR="00B92D87" w:rsidRPr="000218A1" w:rsidRDefault="00000000">
            <w:pPr>
              <w:jc w:val="both"/>
              <w:rPr>
                <w:rFonts w:eastAsia="Calibri" w:cs="Calibri"/>
                <w:sz w:val="22"/>
                <w:szCs w:val="22"/>
              </w:rPr>
            </w:pPr>
            <w:r w:rsidRPr="000218A1">
              <w:rPr>
                <w:rFonts w:eastAsia="Calibri" w:cs="Calibri"/>
                <w:sz w:val="22"/>
                <w:szCs w:val="22"/>
              </w:rPr>
              <w:t>¿Qué no funcionó?</w:t>
            </w:r>
          </w:p>
        </w:tc>
        <w:tc>
          <w:tcPr>
            <w:tcW w:w="5212" w:type="dxa"/>
            <w:shd w:val="clear" w:color="auto" w:fill="FFFFFF"/>
          </w:tcPr>
          <w:p w14:paraId="000001F9" w14:textId="77777777" w:rsidR="00B92D87" w:rsidRPr="000218A1" w:rsidRDefault="00B92D87">
            <w:pPr>
              <w:jc w:val="both"/>
              <w:rPr>
                <w:rFonts w:eastAsia="Calibri" w:cs="Calibri"/>
                <w:sz w:val="22"/>
                <w:szCs w:val="22"/>
              </w:rPr>
            </w:pPr>
          </w:p>
        </w:tc>
      </w:tr>
      <w:tr w:rsidR="00B92D87" w:rsidRPr="000218A1" w14:paraId="2210E49D" w14:textId="77777777">
        <w:trPr>
          <w:jc w:val="center"/>
        </w:trPr>
        <w:tc>
          <w:tcPr>
            <w:tcW w:w="2414" w:type="dxa"/>
            <w:shd w:val="clear" w:color="auto" w:fill="FFFFFF"/>
          </w:tcPr>
          <w:p w14:paraId="000001FA" w14:textId="77777777" w:rsidR="00B92D87" w:rsidRPr="000218A1" w:rsidRDefault="00000000">
            <w:pPr>
              <w:jc w:val="both"/>
              <w:rPr>
                <w:rFonts w:eastAsia="Calibri" w:cs="Calibri"/>
                <w:sz w:val="22"/>
                <w:szCs w:val="22"/>
              </w:rPr>
            </w:pPr>
            <w:r w:rsidRPr="000218A1">
              <w:rPr>
                <w:rFonts w:eastAsia="Calibri" w:cs="Calibri"/>
                <w:sz w:val="22"/>
                <w:szCs w:val="22"/>
              </w:rPr>
              <w:t>Cambios realizados en V2</w:t>
            </w:r>
          </w:p>
        </w:tc>
        <w:tc>
          <w:tcPr>
            <w:tcW w:w="5212" w:type="dxa"/>
            <w:shd w:val="clear" w:color="auto" w:fill="FFFFFF"/>
          </w:tcPr>
          <w:p w14:paraId="000001FB" w14:textId="77777777" w:rsidR="00B92D87" w:rsidRPr="000218A1" w:rsidRDefault="00B92D87">
            <w:pPr>
              <w:jc w:val="both"/>
              <w:rPr>
                <w:rFonts w:eastAsia="Calibri" w:cs="Calibri"/>
                <w:sz w:val="22"/>
                <w:szCs w:val="22"/>
              </w:rPr>
            </w:pPr>
          </w:p>
        </w:tc>
      </w:tr>
      <w:tr w:rsidR="00B92D87" w:rsidRPr="000218A1" w14:paraId="7D1F16D3" w14:textId="77777777">
        <w:trPr>
          <w:jc w:val="center"/>
        </w:trPr>
        <w:tc>
          <w:tcPr>
            <w:tcW w:w="2414" w:type="dxa"/>
            <w:shd w:val="clear" w:color="auto" w:fill="FFFFFF"/>
          </w:tcPr>
          <w:p w14:paraId="000001FC" w14:textId="77777777" w:rsidR="00B92D87" w:rsidRPr="000218A1" w:rsidRDefault="00000000">
            <w:pPr>
              <w:jc w:val="both"/>
              <w:rPr>
                <w:rFonts w:eastAsia="Calibri" w:cs="Calibri"/>
                <w:sz w:val="22"/>
                <w:szCs w:val="22"/>
              </w:rPr>
            </w:pPr>
            <w:r w:rsidRPr="000218A1">
              <w:rPr>
                <w:rFonts w:eastAsia="Calibri" w:cs="Calibri"/>
                <w:sz w:val="22"/>
                <w:szCs w:val="22"/>
              </w:rPr>
              <w:t>Resultados obtenidos</w:t>
            </w:r>
          </w:p>
        </w:tc>
        <w:tc>
          <w:tcPr>
            <w:tcW w:w="5212" w:type="dxa"/>
            <w:shd w:val="clear" w:color="auto" w:fill="FFFFFF"/>
          </w:tcPr>
          <w:p w14:paraId="000001FD" w14:textId="77777777" w:rsidR="00B92D87" w:rsidRPr="000218A1" w:rsidRDefault="00B92D87">
            <w:pPr>
              <w:jc w:val="both"/>
              <w:rPr>
                <w:rFonts w:eastAsia="Calibri" w:cs="Calibri"/>
                <w:sz w:val="22"/>
                <w:szCs w:val="22"/>
              </w:rPr>
            </w:pPr>
          </w:p>
        </w:tc>
      </w:tr>
      <w:tr w:rsidR="00B92D87" w:rsidRPr="000218A1" w14:paraId="2CBB9AE8" w14:textId="77777777">
        <w:trPr>
          <w:jc w:val="center"/>
        </w:trPr>
        <w:tc>
          <w:tcPr>
            <w:tcW w:w="2414" w:type="dxa"/>
            <w:shd w:val="clear" w:color="auto" w:fill="FFFFFF"/>
          </w:tcPr>
          <w:p w14:paraId="000001FE" w14:textId="77777777" w:rsidR="00B92D87" w:rsidRPr="000218A1" w:rsidRDefault="00000000">
            <w:pPr>
              <w:jc w:val="both"/>
              <w:rPr>
                <w:rFonts w:eastAsia="Calibri" w:cs="Calibri"/>
                <w:sz w:val="22"/>
                <w:szCs w:val="22"/>
              </w:rPr>
            </w:pPr>
            <w:r w:rsidRPr="000218A1">
              <w:rPr>
                <w:rFonts w:eastAsia="Calibri" w:cs="Calibri"/>
                <w:sz w:val="22"/>
                <w:szCs w:val="22"/>
              </w:rPr>
              <w:t xml:space="preserve">Próxima mejora (V3) </w:t>
            </w:r>
          </w:p>
        </w:tc>
        <w:tc>
          <w:tcPr>
            <w:tcW w:w="5212" w:type="dxa"/>
            <w:shd w:val="clear" w:color="auto" w:fill="FFFFFF"/>
          </w:tcPr>
          <w:p w14:paraId="000001FF" w14:textId="77777777" w:rsidR="00B92D87" w:rsidRPr="000218A1" w:rsidRDefault="00B92D87">
            <w:pPr>
              <w:jc w:val="both"/>
              <w:rPr>
                <w:rFonts w:eastAsia="Calibri" w:cs="Calibri"/>
                <w:sz w:val="22"/>
                <w:szCs w:val="22"/>
              </w:rPr>
            </w:pPr>
          </w:p>
        </w:tc>
      </w:tr>
      <w:tr w:rsidR="00B92D87" w:rsidRPr="000218A1" w14:paraId="343292AB" w14:textId="77777777">
        <w:trPr>
          <w:jc w:val="center"/>
        </w:trPr>
        <w:tc>
          <w:tcPr>
            <w:tcW w:w="2414" w:type="dxa"/>
            <w:shd w:val="clear" w:color="auto" w:fill="FFFFFF"/>
          </w:tcPr>
          <w:p w14:paraId="00000200" w14:textId="77777777" w:rsidR="00B92D87" w:rsidRPr="000218A1" w:rsidRDefault="00000000">
            <w:pPr>
              <w:jc w:val="both"/>
              <w:rPr>
                <w:rFonts w:eastAsia="Calibri" w:cs="Calibri"/>
                <w:sz w:val="22"/>
                <w:szCs w:val="22"/>
              </w:rPr>
            </w:pPr>
            <w:r w:rsidRPr="000218A1">
              <w:rPr>
                <w:rFonts w:eastAsia="Calibri" w:cs="Calibri"/>
                <w:sz w:val="22"/>
                <w:szCs w:val="22"/>
              </w:rPr>
              <w:t>Evidencias recogidas</w:t>
            </w:r>
          </w:p>
        </w:tc>
        <w:tc>
          <w:tcPr>
            <w:tcW w:w="5212" w:type="dxa"/>
            <w:shd w:val="clear" w:color="auto" w:fill="FFFFFF"/>
          </w:tcPr>
          <w:p w14:paraId="00000201" w14:textId="77777777" w:rsidR="00B92D87" w:rsidRPr="000218A1" w:rsidRDefault="00B92D87">
            <w:pPr>
              <w:jc w:val="both"/>
              <w:rPr>
                <w:rFonts w:eastAsia="Calibri" w:cs="Calibri"/>
                <w:sz w:val="22"/>
                <w:szCs w:val="22"/>
              </w:rPr>
            </w:pPr>
          </w:p>
        </w:tc>
      </w:tr>
    </w:tbl>
    <w:p w14:paraId="00000202" w14:textId="77777777" w:rsidR="00B92D87" w:rsidRPr="000218A1" w:rsidRDefault="00000000">
      <w:pPr>
        <w:spacing w:after="0" w:line="360" w:lineRule="auto"/>
        <w:jc w:val="both"/>
        <w:rPr>
          <w:rFonts w:eastAsia="Times New Roman" w:cs="Times New Roman"/>
          <w:color w:val="0E2841"/>
          <w:sz w:val="22"/>
          <w:szCs w:val="22"/>
        </w:rPr>
      </w:pPr>
      <w:r w:rsidRPr="000218A1">
        <w:rPr>
          <w:b/>
          <w:bCs/>
          <w:i/>
          <w:iCs/>
          <w:color w:val="0E2841"/>
          <w:sz w:val="22"/>
          <w:szCs w:val="22"/>
        </w:rPr>
        <w:t>Nota:</w:t>
      </w:r>
      <w:r w:rsidRPr="000218A1">
        <w:rPr>
          <w:i/>
          <w:iCs/>
          <w:color w:val="0E2841"/>
          <w:sz w:val="22"/>
          <w:szCs w:val="22"/>
        </w:rPr>
        <w:t xml:space="preserve"> Tabla elaborada por el autor mediante inteligencia artificial generativa (Qwen, 2026).</w:t>
      </w:r>
    </w:p>
    <w:p w14:paraId="00000203"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5. Lista de cotejo técnico (Momento 3)</w:t>
      </w:r>
    </w:p>
    <w:p w14:paraId="00000204"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La lista permite verificar que el recurso funciona técnicamente, que la prueba piloto fue realizada y documentada, y que el docente aplicó ajustes coherentes para mejorar el recurso entre versiones.</w:t>
      </w:r>
    </w:p>
    <w:p w14:paraId="00000205" w14:textId="77777777" w:rsidR="00B92D87" w:rsidRPr="000218A1" w:rsidRDefault="00B92D87">
      <w:pPr>
        <w:keepNext/>
        <w:pBdr>
          <w:top w:val="nil"/>
          <w:left w:val="nil"/>
          <w:bottom w:val="nil"/>
          <w:right w:val="nil"/>
          <w:between w:val="nil"/>
        </w:pBdr>
        <w:spacing w:after="200" w:line="240" w:lineRule="auto"/>
        <w:rPr>
          <w:b/>
          <w:bCs/>
          <w:i/>
          <w:iCs/>
          <w:color w:val="0E2841"/>
          <w:sz w:val="22"/>
          <w:szCs w:val="22"/>
        </w:rPr>
      </w:pPr>
    </w:p>
    <w:p w14:paraId="00000206" w14:textId="77777777" w:rsidR="00B92D87" w:rsidRPr="000218A1" w:rsidRDefault="00000000">
      <w:pPr>
        <w:keepNext/>
        <w:pBdr>
          <w:top w:val="nil"/>
          <w:left w:val="nil"/>
          <w:bottom w:val="nil"/>
          <w:right w:val="nil"/>
          <w:between w:val="nil"/>
        </w:pBdr>
        <w:spacing w:after="200" w:line="240" w:lineRule="auto"/>
        <w:rPr>
          <w:i/>
          <w:iCs/>
          <w:color w:val="0E2841"/>
          <w:sz w:val="22"/>
          <w:szCs w:val="22"/>
        </w:rPr>
      </w:pPr>
      <w:r w:rsidRPr="000218A1">
        <w:rPr>
          <w:b/>
          <w:bCs/>
          <w:i/>
          <w:iCs/>
          <w:color w:val="0E2841"/>
          <w:sz w:val="22"/>
          <w:szCs w:val="22"/>
        </w:rPr>
        <w:t>Tabla 7</w:t>
      </w:r>
      <w:r w:rsidRPr="000218A1">
        <w:rPr>
          <w:i/>
          <w:iCs/>
          <w:color w:val="0E2841"/>
          <w:sz w:val="22"/>
          <w:szCs w:val="22"/>
        </w:rPr>
        <w:t>. Lista de cotejo de función técnica del recurso.</w:t>
      </w:r>
    </w:p>
    <w:tbl>
      <w:tblPr>
        <w:tblStyle w:val="a6"/>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87"/>
        <w:gridCol w:w="389"/>
        <w:gridCol w:w="456"/>
        <w:gridCol w:w="1430"/>
      </w:tblGrid>
      <w:tr w:rsidR="00B92D87" w:rsidRPr="000218A1" w14:paraId="1331828A" w14:textId="77777777">
        <w:tc>
          <w:tcPr>
            <w:tcW w:w="9962" w:type="dxa"/>
            <w:gridSpan w:val="4"/>
            <w:shd w:val="clear" w:color="auto" w:fill="FAE2D5"/>
          </w:tcPr>
          <w:p w14:paraId="00000207" w14:textId="77777777" w:rsidR="00B92D87" w:rsidRPr="000218A1" w:rsidRDefault="00000000">
            <w:pPr>
              <w:jc w:val="center"/>
              <w:rPr>
                <w:rFonts w:eastAsia="Calibri" w:cs="Calibri"/>
                <w:b/>
                <w:bCs/>
                <w:sz w:val="22"/>
                <w:szCs w:val="22"/>
              </w:rPr>
            </w:pPr>
            <w:r w:rsidRPr="000218A1">
              <w:rPr>
                <w:rFonts w:eastAsia="Calibri" w:cs="Calibri"/>
                <w:b/>
                <w:bCs/>
                <w:sz w:val="22"/>
                <w:szCs w:val="22"/>
              </w:rPr>
              <w:t>Lista de Cotejo: Función Técnica del Recurso</w:t>
            </w:r>
          </w:p>
        </w:tc>
      </w:tr>
      <w:tr w:rsidR="00B92D87" w:rsidRPr="000218A1" w14:paraId="6D69A87E" w14:textId="77777777">
        <w:tc>
          <w:tcPr>
            <w:tcW w:w="7687" w:type="dxa"/>
            <w:shd w:val="clear" w:color="auto" w:fill="FAE2D5"/>
          </w:tcPr>
          <w:p w14:paraId="0000020B" w14:textId="77777777" w:rsidR="00B92D87" w:rsidRPr="000218A1" w:rsidRDefault="00000000">
            <w:pPr>
              <w:tabs>
                <w:tab w:val="left" w:pos="2320"/>
                <w:tab w:val="center" w:pos="3735"/>
              </w:tabs>
              <w:rPr>
                <w:rFonts w:eastAsia="Calibri" w:cs="Calibri"/>
                <w:b/>
                <w:bCs/>
                <w:sz w:val="22"/>
                <w:szCs w:val="22"/>
              </w:rPr>
            </w:pPr>
            <w:r w:rsidRPr="000218A1">
              <w:rPr>
                <w:rFonts w:eastAsia="Calibri" w:cs="Calibri"/>
                <w:b/>
                <w:bCs/>
                <w:sz w:val="22"/>
                <w:szCs w:val="22"/>
              </w:rPr>
              <w:tab/>
            </w:r>
            <w:r w:rsidRPr="000218A1">
              <w:rPr>
                <w:rFonts w:eastAsia="Calibri" w:cs="Calibri"/>
                <w:b/>
                <w:bCs/>
                <w:sz w:val="22"/>
                <w:szCs w:val="22"/>
              </w:rPr>
              <w:tab/>
              <w:t>Criterio</w:t>
            </w:r>
          </w:p>
        </w:tc>
        <w:tc>
          <w:tcPr>
            <w:tcW w:w="389" w:type="dxa"/>
            <w:shd w:val="clear" w:color="auto" w:fill="FAE2D5"/>
          </w:tcPr>
          <w:p w14:paraId="0000020C" w14:textId="77777777" w:rsidR="00B92D87" w:rsidRPr="000218A1" w:rsidRDefault="00000000">
            <w:pPr>
              <w:jc w:val="center"/>
              <w:rPr>
                <w:rFonts w:eastAsia="Calibri" w:cs="Calibri"/>
                <w:b/>
                <w:bCs/>
                <w:sz w:val="22"/>
                <w:szCs w:val="22"/>
              </w:rPr>
            </w:pPr>
            <w:r w:rsidRPr="000218A1">
              <w:rPr>
                <w:rFonts w:eastAsia="Calibri" w:cs="Calibri"/>
                <w:b/>
                <w:bCs/>
                <w:sz w:val="22"/>
                <w:szCs w:val="22"/>
              </w:rPr>
              <w:t>Sí</w:t>
            </w:r>
          </w:p>
        </w:tc>
        <w:tc>
          <w:tcPr>
            <w:tcW w:w="456" w:type="dxa"/>
            <w:shd w:val="clear" w:color="auto" w:fill="FAE2D5"/>
          </w:tcPr>
          <w:p w14:paraId="0000020D" w14:textId="77777777" w:rsidR="00B92D87" w:rsidRPr="000218A1" w:rsidRDefault="00000000">
            <w:pPr>
              <w:jc w:val="center"/>
              <w:rPr>
                <w:rFonts w:eastAsia="Calibri" w:cs="Calibri"/>
                <w:b/>
                <w:bCs/>
                <w:sz w:val="22"/>
                <w:szCs w:val="22"/>
              </w:rPr>
            </w:pPr>
            <w:r w:rsidRPr="000218A1">
              <w:rPr>
                <w:rFonts w:eastAsia="Calibri" w:cs="Calibri"/>
                <w:b/>
                <w:bCs/>
                <w:sz w:val="22"/>
                <w:szCs w:val="22"/>
              </w:rPr>
              <w:t>No</w:t>
            </w:r>
          </w:p>
        </w:tc>
        <w:tc>
          <w:tcPr>
            <w:tcW w:w="1430" w:type="dxa"/>
            <w:shd w:val="clear" w:color="auto" w:fill="FAE2D5"/>
          </w:tcPr>
          <w:p w14:paraId="0000020E" w14:textId="77777777" w:rsidR="00B92D87" w:rsidRPr="000218A1" w:rsidRDefault="00000000">
            <w:pPr>
              <w:jc w:val="center"/>
              <w:rPr>
                <w:rFonts w:eastAsia="Calibri" w:cs="Calibri"/>
                <w:b/>
                <w:bCs/>
                <w:sz w:val="22"/>
                <w:szCs w:val="22"/>
              </w:rPr>
            </w:pPr>
            <w:r w:rsidRPr="000218A1">
              <w:rPr>
                <w:rFonts w:eastAsia="Calibri" w:cs="Calibri"/>
                <w:b/>
                <w:bCs/>
                <w:sz w:val="22"/>
                <w:szCs w:val="22"/>
              </w:rPr>
              <w:t>Observaciones</w:t>
            </w:r>
          </w:p>
        </w:tc>
      </w:tr>
      <w:tr w:rsidR="00B92D87" w:rsidRPr="000218A1" w14:paraId="0971EB1A" w14:textId="77777777">
        <w:tc>
          <w:tcPr>
            <w:tcW w:w="7687" w:type="dxa"/>
            <w:shd w:val="clear" w:color="auto" w:fill="FFFFFF"/>
          </w:tcPr>
          <w:p w14:paraId="0000020F" w14:textId="77777777" w:rsidR="00B92D87" w:rsidRPr="000218A1" w:rsidRDefault="00000000">
            <w:pPr>
              <w:rPr>
                <w:rFonts w:eastAsia="Calibri" w:cs="Calibri"/>
                <w:sz w:val="22"/>
                <w:szCs w:val="22"/>
              </w:rPr>
            </w:pPr>
            <w:r w:rsidRPr="000218A1">
              <w:rPr>
                <w:rFonts w:eastAsia="Calibri" w:cs="Calibri"/>
                <w:sz w:val="22"/>
                <w:szCs w:val="22"/>
              </w:rPr>
              <w:t xml:space="preserve">El docente genera un prototipo funcional a partir del </w:t>
            </w:r>
            <w:proofErr w:type="spellStart"/>
            <w:r w:rsidRPr="000218A1">
              <w:rPr>
                <w:rFonts w:eastAsia="Calibri" w:cs="Calibri"/>
                <w:sz w:val="22"/>
                <w:szCs w:val="22"/>
              </w:rPr>
              <w:t>prompt</w:t>
            </w:r>
            <w:proofErr w:type="spellEnd"/>
            <w:r w:rsidRPr="000218A1">
              <w:rPr>
                <w:rFonts w:eastAsia="Calibri" w:cs="Calibri"/>
                <w:sz w:val="22"/>
                <w:szCs w:val="22"/>
              </w:rPr>
              <w:t xml:space="preserve"> mejorado.</w:t>
            </w:r>
          </w:p>
        </w:tc>
        <w:tc>
          <w:tcPr>
            <w:tcW w:w="389" w:type="dxa"/>
            <w:shd w:val="clear" w:color="auto" w:fill="FFFFFF"/>
          </w:tcPr>
          <w:p w14:paraId="00000210" w14:textId="77777777" w:rsidR="00B92D87" w:rsidRPr="000218A1" w:rsidRDefault="00000000">
            <w:pPr>
              <w:rPr>
                <w:rFonts w:eastAsia="Calibri" w:cs="Calibri"/>
                <w:sz w:val="22"/>
                <w:szCs w:val="22"/>
              </w:rPr>
            </w:pPr>
            <w:sdt>
              <w:sdtPr>
                <w:rPr>
                  <w:sz w:val="22"/>
                  <w:szCs w:val="22"/>
                </w:rPr>
                <w:tag w:val="goog_rdk_49"/>
                <w:id w:val="-717092597"/>
              </w:sdtPr>
              <w:sdtContent>
                <w:r w:rsidRPr="000218A1">
                  <w:rPr>
                    <w:rFonts w:eastAsia="Arial Unicode MS" w:cs="Arial Unicode MS"/>
                    <w:sz w:val="22"/>
                    <w:szCs w:val="22"/>
                  </w:rPr>
                  <w:t>☐</w:t>
                </w:r>
              </w:sdtContent>
            </w:sdt>
          </w:p>
        </w:tc>
        <w:tc>
          <w:tcPr>
            <w:tcW w:w="456" w:type="dxa"/>
            <w:shd w:val="clear" w:color="auto" w:fill="FFFFFF"/>
          </w:tcPr>
          <w:p w14:paraId="00000211" w14:textId="77777777" w:rsidR="00B92D87" w:rsidRPr="000218A1" w:rsidRDefault="00000000">
            <w:pPr>
              <w:rPr>
                <w:rFonts w:eastAsia="Calibri" w:cs="Calibri"/>
                <w:sz w:val="22"/>
                <w:szCs w:val="22"/>
              </w:rPr>
            </w:pPr>
            <w:sdt>
              <w:sdtPr>
                <w:rPr>
                  <w:sz w:val="22"/>
                  <w:szCs w:val="22"/>
                </w:rPr>
                <w:tag w:val="goog_rdk_50"/>
                <w:id w:val="-267861444"/>
              </w:sdtPr>
              <w:sdtContent>
                <w:r w:rsidRPr="000218A1">
                  <w:rPr>
                    <w:rFonts w:eastAsia="Arial Unicode MS" w:cs="Arial Unicode MS"/>
                    <w:sz w:val="22"/>
                    <w:szCs w:val="22"/>
                  </w:rPr>
                  <w:t>☐</w:t>
                </w:r>
              </w:sdtContent>
            </w:sdt>
          </w:p>
        </w:tc>
        <w:tc>
          <w:tcPr>
            <w:tcW w:w="1430" w:type="dxa"/>
            <w:shd w:val="clear" w:color="auto" w:fill="FFFFFF"/>
          </w:tcPr>
          <w:p w14:paraId="00000212" w14:textId="77777777" w:rsidR="00B92D87" w:rsidRPr="000218A1" w:rsidRDefault="00B92D87">
            <w:pPr>
              <w:rPr>
                <w:rFonts w:eastAsia="Calibri" w:cs="Calibri"/>
                <w:sz w:val="22"/>
                <w:szCs w:val="22"/>
              </w:rPr>
            </w:pPr>
          </w:p>
        </w:tc>
      </w:tr>
      <w:tr w:rsidR="00B92D87" w:rsidRPr="000218A1" w14:paraId="72550BB3" w14:textId="77777777">
        <w:tc>
          <w:tcPr>
            <w:tcW w:w="7687" w:type="dxa"/>
            <w:shd w:val="clear" w:color="auto" w:fill="FFFFFF"/>
          </w:tcPr>
          <w:p w14:paraId="00000213" w14:textId="77777777" w:rsidR="00B92D87" w:rsidRPr="000218A1" w:rsidRDefault="00000000">
            <w:pPr>
              <w:rPr>
                <w:rFonts w:eastAsia="Calibri" w:cs="Calibri"/>
                <w:sz w:val="22"/>
                <w:szCs w:val="22"/>
              </w:rPr>
            </w:pPr>
            <w:r w:rsidRPr="000218A1">
              <w:rPr>
                <w:rFonts w:eastAsia="Calibri" w:cs="Calibri"/>
                <w:sz w:val="22"/>
                <w:szCs w:val="22"/>
              </w:rPr>
              <w:t>El recurso se abre correctamente en el navegador y no presenta errores técnicos graves.</w:t>
            </w:r>
          </w:p>
        </w:tc>
        <w:tc>
          <w:tcPr>
            <w:tcW w:w="389" w:type="dxa"/>
            <w:shd w:val="clear" w:color="auto" w:fill="FFFFFF"/>
          </w:tcPr>
          <w:p w14:paraId="00000214" w14:textId="77777777" w:rsidR="00B92D87" w:rsidRPr="000218A1" w:rsidRDefault="00000000">
            <w:pPr>
              <w:rPr>
                <w:rFonts w:eastAsia="Calibri" w:cs="Calibri"/>
                <w:sz w:val="22"/>
                <w:szCs w:val="22"/>
              </w:rPr>
            </w:pPr>
            <w:sdt>
              <w:sdtPr>
                <w:rPr>
                  <w:sz w:val="22"/>
                  <w:szCs w:val="22"/>
                </w:rPr>
                <w:tag w:val="goog_rdk_51"/>
                <w:id w:val="705755716"/>
              </w:sdtPr>
              <w:sdtContent>
                <w:r w:rsidRPr="000218A1">
                  <w:rPr>
                    <w:rFonts w:eastAsia="Arial Unicode MS" w:cs="Arial Unicode MS"/>
                    <w:sz w:val="22"/>
                    <w:szCs w:val="22"/>
                  </w:rPr>
                  <w:t>☐</w:t>
                </w:r>
              </w:sdtContent>
            </w:sdt>
          </w:p>
        </w:tc>
        <w:tc>
          <w:tcPr>
            <w:tcW w:w="456" w:type="dxa"/>
            <w:shd w:val="clear" w:color="auto" w:fill="FFFFFF"/>
          </w:tcPr>
          <w:p w14:paraId="00000215" w14:textId="77777777" w:rsidR="00B92D87" w:rsidRPr="000218A1" w:rsidRDefault="00000000">
            <w:pPr>
              <w:rPr>
                <w:rFonts w:eastAsia="Calibri" w:cs="Calibri"/>
                <w:sz w:val="22"/>
                <w:szCs w:val="22"/>
              </w:rPr>
            </w:pPr>
            <w:sdt>
              <w:sdtPr>
                <w:rPr>
                  <w:sz w:val="22"/>
                  <w:szCs w:val="22"/>
                </w:rPr>
                <w:tag w:val="goog_rdk_52"/>
                <w:id w:val="-397853274"/>
              </w:sdtPr>
              <w:sdtContent>
                <w:r w:rsidRPr="000218A1">
                  <w:rPr>
                    <w:rFonts w:eastAsia="Arial Unicode MS" w:cs="Arial Unicode MS"/>
                    <w:sz w:val="22"/>
                    <w:szCs w:val="22"/>
                  </w:rPr>
                  <w:t>☐</w:t>
                </w:r>
              </w:sdtContent>
            </w:sdt>
          </w:p>
        </w:tc>
        <w:tc>
          <w:tcPr>
            <w:tcW w:w="1430" w:type="dxa"/>
            <w:shd w:val="clear" w:color="auto" w:fill="FFFFFF"/>
          </w:tcPr>
          <w:p w14:paraId="00000216" w14:textId="77777777" w:rsidR="00B92D87" w:rsidRPr="000218A1" w:rsidRDefault="00B92D87">
            <w:pPr>
              <w:rPr>
                <w:rFonts w:eastAsia="Calibri" w:cs="Calibri"/>
                <w:sz w:val="22"/>
                <w:szCs w:val="22"/>
              </w:rPr>
            </w:pPr>
          </w:p>
        </w:tc>
      </w:tr>
      <w:tr w:rsidR="00B92D87" w:rsidRPr="000218A1" w14:paraId="43AEC844" w14:textId="77777777">
        <w:tc>
          <w:tcPr>
            <w:tcW w:w="7687" w:type="dxa"/>
            <w:shd w:val="clear" w:color="auto" w:fill="FFFFFF"/>
          </w:tcPr>
          <w:p w14:paraId="00000217" w14:textId="77777777" w:rsidR="00B92D87" w:rsidRPr="000218A1" w:rsidRDefault="00000000">
            <w:pPr>
              <w:rPr>
                <w:rFonts w:eastAsia="Calibri" w:cs="Calibri"/>
                <w:sz w:val="22"/>
                <w:szCs w:val="22"/>
              </w:rPr>
            </w:pPr>
            <w:r w:rsidRPr="000218A1">
              <w:rPr>
                <w:rFonts w:eastAsia="Calibri" w:cs="Calibri"/>
                <w:sz w:val="22"/>
                <w:szCs w:val="22"/>
              </w:rPr>
              <w:t>El prototipo corresponde al formato definido en la ficha de intención (cuento, juego, simulador, guía).</w:t>
            </w:r>
          </w:p>
        </w:tc>
        <w:tc>
          <w:tcPr>
            <w:tcW w:w="389" w:type="dxa"/>
            <w:shd w:val="clear" w:color="auto" w:fill="FFFFFF"/>
          </w:tcPr>
          <w:p w14:paraId="00000218" w14:textId="77777777" w:rsidR="00B92D87" w:rsidRPr="000218A1" w:rsidRDefault="00000000">
            <w:pPr>
              <w:rPr>
                <w:rFonts w:eastAsia="Calibri" w:cs="Calibri"/>
                <w:sz w:val="22"/>
                <w:szCs w:val="22"/>
              </w:rPr>
            </w:pPr>
            <w:sdt>
              <w:sdtPr>
                <w:rPr>
                  <w:sz w:val="22"/>
                  <w:szCs w:val="22"/>
                </w:rPr>
                <w:tag w:val="goog_rdk_53"/>
                <w:id w:val="-286028153"/>
              </w:sdtPr>
              <w:sdtContent>
                <w:r w:rsidRPr="000218A1">
                  <w:rPr>
                    <w:rFonts w:eastAsia="Arial Unicode MS" w:cs="Arial Unicode MS"/>
                    <w:sz w:val="22"/>
                    <w:szCs w:val="22"/>
                  </w:rPr>
                  <w:t>☐</w:t>
                </w:r>
              </w:sdtContent>
            </w:sdt>
          </w:p>
        </w:tc>
        <w:tc>
          <w:tcPr>
            <w:tcW w:w="456" w:type="dxa"/>
            <w:shd w:val="clear" w:color="auto" w:fill="FFFFFF"/>
          </w:tcPr>
          <w:p w14:paraId="00000219" w14:textId="77777777" w:rsidR="00B92D87" w:rsidRPr="000218A1" w:rsidRDefault="00000000">
            <w:pPr>
              <w:rPr>
                <w:rFonts w:eastAsia="Calibri" w:cs="Calibri"/>
                <w:sz w:val="22"/>
                <w:szCs w:val="22"/>
              </w:rPr>
            </w:pPr>
            <w:sdt>
              <w:sdtPr>
                <w:rPr>
                  <w:sz w:val="22"/>
                  <w:szCs w:val="22"/>
                </w:rPr>
                <w:tag w:val="goog_rdk_54"/>
                <w:id w:val="1424584169"/>
              </w:sdtPr>
              <w:sdtContent>
                <w:r w:rsidRPr="000218A1">
                  <w:rPr>
                    <w:rFonts w:eastAsia="Arial Unicode MS" w:cs="Arial Unicode MS"/>
                    <w:sz w:val="22"/>
                    <w:szCs w:val="22"/>
                  </w:rPr>
                  <w:t>☐</w:t>
                </w:r>
              </w:sdtContent>
            </w:sdt>
          </w:p>
        </w:tc>
        <w:tc>
          <w:tcPr>
            <w:tcW w:w="1430" w:type="dxa"/>
            <w:shd w:val="clear" w:color="auto" w:fill="FFFFFF"/>
          </w:tcPr>
          <w:p w14:paraId="0000021A" w14:textId="77777777" w:rsidR="00B92D87" w:rsidRPr="000218A1" w:rsidRDefault="00B92D87">
            <w:pPr>
              <w:rPr>
                <w:rFonts w:eastAsia="Calibri" w:cs="Calibri"/>
                <w:sz w:val="22"/>
                <w:szCs w:val="22"/>
              </w:rPr>
            </w:pPr>
          </w:p>
        </w:tc>
      </w:tr>
      <w:tr w:rsidR="00B92D87" w:rsidRPr="000218A1" w14:paraId="2345A475" w14:textId="77777777">
        <w:tc>
          <w:tcPr>
            <w:tcW w:w="7687" w:type="dxa"/>
            <w:shd w:val="clear" w:color="auto" w:fill="FFFFFF"/>
          </w:tcPr>
          <w:p w14:paraId="0000021B" w14:textId="77777777" w:rsidR="00B92D87" w:rsidRPr="000218A1" w:rsidRDefault="00000000">
            <w:pPr>
              <w:rPr>
                <w:rFonts w:eastAsia="Calibri" w:cs="Calibri"/>
                <w:sz w:val="22"/>
                <w:szCs w:val="22"/>
              </w:rPr>
            </w:pPr>
            <w:r w:rsidRPr="000218A1">
              <w:rPr>
                <w:rFonts w:eastAsia="Calibri" w:cs="Calibri"/>
                <w:sz w:val="22"/>
                <w:szCs w:val="22"/>
              </w:rPr>
              <w:t>Las instrucciones del recurso son claras y comprensibles para el usuario.</w:t>
            </w:r>
          </w:p>
        </w:tc>
        <w:tc>
          <w:tcPr>
            <w:tcW w:w="389" w:type="dxa"/>
            <w:shd w:val="clear" w:color="auto" w:fill="FFFFFF"/>
          </w:tcPr>
          <w:p w14:paraId="0000021C" w14:textId="77777777" w:rsidR="00B92D87" w:rsidRPr="000218A1" w:rsidRDefault="00000000">
            <w:pPr>
              <w:rPr>
                <w:rFonts w:eastAsia="Calibri" w:cs="Calibri"/>
                <w:sz w:val="22"/>
                <w:szCs w:val="22"/>
              </w:rPr>
            </w:pPr>
            <w:sdt>
              <w:sdtPr>
                <w:rPr>
                  <w:sz w:val="22"/>
                  <w:szCs w:val="22"/>
                </w:rPr>
                <w:tag w:val="goog_rdk_55"/>
                <w:id w:val="783492254"/>
              </w:sdtPr>
              <w:sdtContent>
                <w:r w:rsidRPr="000218A1">
                  <w:rPr>
                    <w:rFonts w:eastAsia="Arial Unicode MS" w:cs="Arial Unicode MS"/>
                    <w:sz w:val="22"/>
                    <w:szCs w:val="22"/>
                  </w:rPr>
                  <w:t>☐</w:t>
                </w:r>
              </w:sdtContent>
            </w:sdt>
          </w:p>
        </w:tc>
        <w:tc>
          <w:tcPr>
            <w:tcW w:w="456" w:type="dxa"/>
            <w:shd w:val="clear" w:color="auto" w:fill="FFFFFF"/>
          </w:tcPr>
          <w:p w14:paraId="0000021D" w14:textId="77777777" w:rsidR="00B92D87" w:rsidRPr="000218A1" w:rsidRDefault="00000000">
            <w:pPr>
              <w:rPr>
                <w:rFonts w:eastAsia="Calibri" w:cs="Calibri"/>
                <w:sz w:val="22"/>
                <w:szCs w:val="22"/>
              </w:rPr>
            </w:pPr>
            <w:sdt>
              <w:sdtPr>
                <w:rPr>
                  <w:sz w:val="22"/>
                  <w:szCs w:val="22"/>
                </w:rPr>
                <w:tag w:val="goog_rdk_56"/>
                <w:id w:val="1875397456"/>
              </w:sdtPr>
              <w:sdtContent>
                <w:r w:rsidRPr="000218A1">
                  <w:rPr>
                    <w:rFonts w:eastAsia="Arial Unicode MS" w:cs="Arial Unicode MS"/>
                    <w:sz w:val="22"/>
                    <w:szCs w:val="22"/>
                  </w:rPr>
                  <w:t>☐</w:t>
                </w:r>
              </w:sdtContent>
            </w:sdt>
          </w:p>
        </w:tc>
        <w:tc>
          <w:tcPr>
            <w:tcW w:w="1430" w:type="dxa"/>
            <w:shd w:val="clear" w:color="auto" w:fill="FFFFFF"/>
          </w:tcPr>
          <w:p w14:paraId="0000021E" w14:textId="77777777" w:rsidR="00B92D87" w:rsidRPr="000218A1" w:rsidRDefault="00B92D87">
            <w:pPr>
              <w:rPr>
                <w:rFonts w:eastAsia="Calibri" w:cs="Calibri"/>
                <w:sz w:val="22"/>
                <w:szCs w:val="22"/>
              </w:rPr>
            </w:pPr>
          </w:p>
        </w:tc>
      </w:tr>
      <w:tr w:rsidR="00B92D87" w:rsidRPr="000218A1" w14:paraId="41C2E87B" w14:textId="77777777">
        <w:tc>
          <w:tcPr>
            <w:tcW w:w="7687" w:type="dxa"/>
            <w:shd w:val="clear" w:color="auto" w:fill="FFFFFF"/>
          </w:tcPr>
          <w:p w14:paraId="0000021F" w14:textId="77777777" w:rsidR="00B92D87" w:rsidRPr="000218A1" w:rsidRDefault="00000000">
            <w:pPr>
              <w:rPr>
                <w:rFonts w:eastAsia="Calibri" w:cs="Calibri"/>
                <w:sz w:val="22"/>
                <w:szCs w:val="22"/>
              </w:rPr>
            </w:pPr>
            <w:r w:rsidRPr="000218A1">
              <w:rPr>
                <w:rFonts w:eastAsia="Calibri" w:cs="Calibri"/>
                <w:sz w:val="22"/>
                <w:szCs w:val="22"/>
              </w:rPr>
              <w:t>El docente realiza una prueba piloto siguiendo la Bitácora.</w:t>
            </w:r>
          </w:p>
        </w:tc>
        <w:tc>
          <w:tcPr>
            <w:tcW w:w="389" w:type="dxa"/>
            <w:shd w:val="clear" w:color="auto" w:fill="FFFFFF"/>
          </w:tcPr>
          <w:p w14:paraId="00000220" w14:textId="77777777" w:rsidR="00B92D87" w:rsidRPr="000218A1" w:rsidRDefault="00000000">
            <w:pPr>
              <w:rPr>
                <w:rFonts w:eastAsia="Calibri" w:cs="Calibri"/>
                <w:sz w:val="22"/>
                <w:szCs w:val="22"/>
              </w:rPr>
            </w:pPr>
            <w:sdt>
              <w:sdtPr>
                <w:rPr>
                  <w:sz w:val="22"/>
                  <w:szCs w:val="22"/>
                </w:rPr>
                <w:tag w:val="goog_rdk_57"/>
                <w:id w:val="1643919336"/>
              </w:sdtPr>
              <w:sdtContent>
                <w:r w:rsidRPr="000218A1">
                  <w:rPr>
                    <w:rFonts w:eastAsia="Arial Unicode MS" w:cs="Arial Unicode MS"/>
                    <w:sz w:val="22"/>
                    <w:szCs w:val="22"/>
                  </w:rPr>
                  <w:t>☐</w:t>
                </w:r>
              </w:sdtContent>
            </w:sdt>
          </w:p>
        </w:tc>
        <w:tc>
          <w:tcPr>
            <w:tcW w:w="456" w:type="dxa"/>
            <w:shd w:val="clear" w:color="auto" w:fill="FFFFFF"/>
          </w:tcPr>
          <w:p w14:paraId="00000221" w14:textId="77777777" w:rsidR="00B92D87" w:rsidRPr="000218A1" w:rsidRDefault="00000000">
            <w:pPr>
              <w:rPr>
                <w:rFonts w:eastAsia="Calibri" w:cs="Calibri"/>
                <w:sz w:val="22"/>
                <w:szCs w:val="22"/>
              </w:rPr>
            </w:pPr>
            <w:sdt>
              <w:sdtPr>
                <w:rPr>
                  <w:sz w:val="22"/>
                  <w:szCs w:val="22"/>
                </w:rPr>
                <w:tag w:val="goog_rdk_58"/>
                <w:id w:val="432363761"/>
              </w:sdtPr>
              <w:sdtContent>
                <w:r w:rsidRPr="000218A1">
                  <w:rPr>
                    <w:rFonts w:eastAsia="Arial Unicode MS" w:cs="Arial Unicode MS"/>
                    <w:sz w:val="22"/>
                    <w:szCs w:val="22"/>
                  </w:rPr>
                  <w:t>☐</w:t>
                </w:r>
              </w:sdtContent>
            </w:sdt>
          </w:p>
        </w:tc>
        <w:tc>
          <w:tcPr>
            <w:tcW w:w="1430" w:type="dxa"/>
            <w:shd w:val="clear" w:color="auto" w:fill="FFFFFF"/>
          </w:tcPr>
          <w:p w14:paraId="00000222" w14:textId="77777777" w:rsidR="00B92D87" w:rsidRPr="000218A1" w:rsidRDefault="00B92D87">
            <w:pPr>
              <w:rPr>
                <w:rFonts w:eastAsia="Calibri" w:cs="Calibri"/>
                <w:sz w:val="22"/>
                <w:szCs w:val="22"/>
              </w:rPr>
            </w:pPr>
          </w:p>
        </w:tc>
      </w:tr>
      <w:tr w:rsidR="00B92D87" w:rsidRPr="000218A1" w14:paraId="6D5D9790" w14:textId="77777777">
        <w:tc>
          <w:tcPr>
            <w:tcW w:w="7687" w:type="dxa"/>
            <w:shd w:val="clear" w:color="auto" w:fill="FFFFFF"/>
          </w:tcPr>
          <w:p w14:paraId="00000223" w14:textId="77777777" w:rsidR="00B92D87" w:rsidRPr="000218A1" w:rsidRDefault="00000000">
            <w:pPr>
              <w:rPr>
                <w:rFonts w:eastAsia="Calibri" w:cs="Calibri"/>
                <w:sz w:val="22"/>
                <w:szCs w:val="22"/>
              </w:rPr>
            </w:pPr>
            <w:r w:rsidRPr="000218A1">
              <w:rPr>
                <w:rFonts w:eastAsia="Calibri" w:cs="Calibri"/>
                <w:sz w:val="22"/>
                <w:szCs w:val="22"/>
              </w:rPr>
              <w:t>La bitácora registra observaciones relevantes sobre el uso del recurso.</w:t>
            </w:r>
          </w:p>
        </w:tc>
        <w:tc>
          <w:tcPr>
            <w:tcW w:w="389" w:type="dxa"/>
            <w:shd w:val="clear" w:color="auto" w:fill="FFFFFF"/>
          </w:tcPr>
          <w:p w14:paraId="00000224" w14:textId="77777777" w:rsidR="00B92D87" w:rsidRPr="000218A1" w:rsidRDefault="00000000">
            <w:pPr>
              <w:rPr>
                <w:rFonts w:eastAsia="Calibri" w:cs="Calibri"/>
                <w:sz w:val="22"/>
                <w:szCs w:val="22"/>
              </w:rPr>
            </w:pPr>
            <w:sdt>
              <w:sdtPr>
                <w:rPr>
                  <w:sz w:val="22"/>
                  <w:szCs w:val="22"/>
                </w:rPr>
                <w:tag w:val="goog_rdk_59"/>
                <w:id w:val="1049555269"/>
              </w:sdtPr>
              <w:sdtContent>
                <w:r w:rsidRPr="000218A1">
                  <w:rPr>
                    <w:rFonts w:eastAsia="Arial Unicode MS" w:cs="Arial Unicode MS"/>
                    <w:sz w:val="22"/>
                    <w:szCs w:val="22"/>
                  </w:rPr>
                  <w:t>☐</w:t>
                </w:r>
              </w:sdtContent>
            </w:sdt>
          </w:p>
        </w:tc>
        <w:tc>
          <w:tcPr>
            <w:tcW w:w="456" w:type="dxa"/>
            <w:shd w:val="clear" w:color="auto" w:fill="FFFFFF"/>
          </w:tcPr>
          <w:p w14:paraId="00000225" w14:textId="77777777" w:rsidR="00B92D87" w:rsidRPr="000218A1" w:rsidRDefault="00000000">
            <w:pPr>
              <w:rPr>
                <w:rFonts w:eastAsia="Calibri" w:cs="Calibri"/>
                <w:sz w:val="22"/>
                <w:szCs w:val="22"/>
              </w:rPr>
            </w:pPr>
            <w:sdt>
              <w:sdtPr>
                <w:rPr>
                  <w:sz w:val="22"/>
                  <w:szCs w:val="22"/>
                </w:rPr>
                <w:tag w:val="goog_rdk_60"/>
                <w:id w:val="1590546655"/>
              </w:sdtPr>
              <w:sdtContent>
                <w:r w:rsidRPr="000218A1">
                  <w:rPr>
                    <w:rFonts w:eastAsia="Arial Unicode MS" w:cs="Arial Unicode MS"/>
                    <w:sz w:val="22"/>
                    <w:szCs w:val="22"/>
                  </w:rPr>
                  <w:t>☐</w:t>
                </w:r>
              </w:sdtContent>
            </w:sdt>
          </w:p>
        </w:tc>
        <w:tc>
          <w:tcPr>
            <w:tcW w:w="1430" w:type="dxa"/>
            <w:shd w:val="clear" w:color="auto" w:fill="FFFFFF"/>
          </w:tcPr>
          <w:p w14:paraId="00000226" w14:textId="77777777" w:rsidR="00B92D87" w:rsidRPr="000218A1" w:rsidRDefault="00B92D87">
            <w:pPr>
              <w:rPr>
                <w:rFonts w:eastAsia="Calibri" w:cs="Calibri"/>
                <w:sz w:val="22"/>
                <w:szCs w:val="22"/>
              </w:rPr>
            </w:pPr>
          </w:p>
        </w:tc>
      </w:tr>
      <w:tr w:rsidR="00B92D87" w:rsidRPr="000218A1" w14:paraId="3A8C6A32" w14:textId="77777777">
        <w:tc>
          <w:tcPr>
            <w:tcW w:w="7687" w:type="dxa"/>
            <w:shd w:val="clear" w:color="auto" w:fill="FFFFFF"/>
          </w:tcPr>
          <w:p w14:paraId="00000227" w14:textId="77777777" w:rsidR="00B92D87" w:rsidRPr="000218A1" w:rsidRDefault="00000000">
            <w:pPr>
              <w:rPr>
                <w:rFonts w:eastAsia="Calibri" w:cs="Calibri"/>
                <w:sz w:val="22"/>
                <w:szCs w:val="22"/>
              </w:rPr>
            </w:pPr>
            <w:r w:rsidRPr="000218A1">
              <w:rPr>
                <w:rFonts w:eastAsia="Calibri" w:cs="Calibri"/>
                <w:sz w:val="22"/>
                <w:szCs w:val="22"/>
              </w:rPr>
              <w:t>El docente identifica dificultades reales durante la prueba piloto.</w:t>
            </w:r>
          </w:p>
        </w:tc>
        <w:tc>
          <w:tcPr>
            <w:tcW w:w="389" w:type="dxa"/>
            <w:shd w:val="clear" w:color="auto" w:fill="FFFFFF"/>
          </w:tcPr>
          <w:p w14:paraId="00000228" w14:textId="77777777" w:rsidR="00B92D87" w:rsidRPr="000218A1" w:rsidRDefault="00000000">
            <w:pPr>
              <w:rPr>
                <w:rFonts w:eastAsia="Calibri" w:cs="Calibri"/>
                <w:sz w:val="22"/>
                <w:szCs w:val="22"/>
              </w:rPr>
            </w:pPr>
            <w:sdt>
              <w:sdtPr>
                <w:rPr>
                  <w:sz w:val="22"/>
                  <w:szCs w:val="22"/>
                </w:rPr>
                <w:tag w:val="goog_rdk_61"/>
                <w:id w:val="1944848105"/>
              </w:sdtPr>
              <w:sdtContent>
                <w:r w:rsidRPr="000218A1">
                  <w:rPr>
                    <w:rFonts w:eastAsia="Arial Unicode MS" w:cs="Arial Unicode MS"/>
                    <w:sz w:val="22"/>
                    <w:szCs w:val="22"/>
                  </w:rPr>
                  <w:t>☐</w:t>
                </w:r>
              </w:sdtContent>
            </w:sdt>
          </w:p>
        </w:tc>
        <w:tc>
          <w:tcPr>
            <w:tcW w:w="456" w:type="dxa"/>
            <w:shd w:val="clear" w:color="auto" w:fill="FFFFFF"/>
          </w:tcPr>
          <w:p w14:paraId="00000229" w14:textId="77777777" w:rsidR="00B92D87" w:rsidRPr="000218A1" w:rsidRDefault="00000000">
            <w:pPr>
              <w:rPr>
                <w:rFonts w:eastAsia="Calibri" w:cs="Calibri"/>
                <w:sz w:val="22"/>
                <w:szCs w:val="22"/>
              </w:rPr>
            </w:pPr>
            <w:sdt>
              <w:sdtPr>
                <w:rPr>
                  <w:sz w:val="22"/>
                  <w:szCs w:val="22"/>
                </w:rPr>
                <w:tag w:val="goog_rdk_62"/>
                <w:id w:val="-184626506"/>
              </w:sdtPr>
              <w:sdtContent>
                <w:r w:rsidRPr="000218A1">
                  <w:rPr>
                    <w:rFonts w:eastAsia="Arial Unicode MS" w:cs="Arial Unicode MS"/>
                    <w:sz w:val="22"/>
                    <w:szCs w:val="22"/>
                  </w:rPr>
                  <w:t>☐</w:t>
                </w:r>
              </w:sdtContent>
            </w:sdt>
          </w:p>
        </w:tc>
        <w:tc>
          <w:tcPr>
            <w:tcW w:w="1430" w:type="dxa"/>
            <w:shd w:val="clear" w:color="auto" w:fill="FFFFFF"/>
          </w:tcPr>
          <w:p w14:paraId="0000022A" w14:textId="77777777" w:rsidR="00B92D87" w:rsidRPr="000218A1" w:rsidRDefault="00B92D87">
            <w:pPr>
              <w:rPr>
                <w:rFonts w:eastAsia="Calibri" w:cs="Calibri"/>
                <w:sz w:val="22"/>
                <w:szCs w:val="22"/>
              </w:rPr>
            </w:pPr>
          </w:p>
        </w:tc>
      </w:tr>
      <w:tr w:rsidR="00B92D87" w:rsidRPr="000218A1" w14:paraId="37D2D5CF" w14:textId="77777777">
        <w:tc>
          <w:tcPr>
            <w:tcW w:w="7687" w:type="dxa"/>
            <w:shd w:val="clear" w:color="auto" w:fill="FFFFFF"/>
          </w:tcPr>
          <w:p w14:paraId="0000022B" w14:textId="77777777" w:rsidR="00B92D87" w:rsidRPr="000218A1" w:rsidRDefault="00000000">
            <w:pPr>
              <w:rPr>
                <w:rFonts w:eastAsia="Calibri" w:cs="Calibri"/>
                <w:sz w:val="22"/>
                <w:szCs w:val="22"/>
              </w:rPr>
            </w:pPr>
            <w:r w:rsidRPr="000218A1">
              <w:rPr>
                <w:rFonts w:eastAsia="Calibri" w:cs="Calibri"/>
                <w:sz w:val="22"/>
                <w:szCs w:val="22"/>
              </w:rPr>
              <w:t>El docente formula ajustes concretos y coherentes para mejorar el recurso.</w:t>
            </w:r>
          </w:p>
        </w:tc>
        <w:tc>
          <w:tcPr>
            <w:tcW w:w="389" w:type="dxa"/>
            <w:shd w:val="clear" w:color="auto" w:fill="FFFFFF"/>
          </w:tcPr>
          <w:p w14:paraId="0000022C" w14:textId="77777777" w:rsidR="00B92D87" w:rsidRPr="000218A1" w:rsidRDefault="00000000">
            <w:pPr>
              <w:rPr>
                <w:rFonts w:eastAsia="Calibri" w:cs="Calibri"/>
                <w:sz w:val="22"/>
                <w:szCs w:val="22"/>
              </w:rPr>
            </w:pPr>
            <w:sdt>
              <w:sdtPr>
                <w:rPr>
                  <w:sz w:val="22"/>
                  <w:szCs w:val="22"/>
                </w:rPr>
                <w:tag w:val="goog_rdk_63"/>
                <w:id w:val="-1381262104"/>
              </w:sdtPr>
              <w:sdtContent>
                <w:r w:rsidRPr="000218A1">
                  <w:rPr>
                    <w:rFonts w:eastAsia="Arial Unicode MS" w:cs="Arial Unicode MS"/>
                    <w:sz w:val="22"/>
                    <w:szCs w:val="22"/>
                  </w:rPr>
                  <w:t>☐</w:t>
                </w:r>
              </w:sdtContent>
            </w:sdt>
          </w:p>
        </w:tc>
        <w:tc>
          <w:tcPr>
            <w:tcW w:w="456" w:type="dxa"/>
            <w:shd w:val="clear" w:color="auto" w:fill="FFFFFF"/>
          </w:tcPr>
          <w:p w14:paraId="0000022D" w14:textId="77777777" w:rsidR="00B92D87" w:rsidRPr="000218A1" w:rsidRDefault="00000000">
            <w:pPr>
              <w:rPr>
                <w:rFonts w:eastAsia="Calibri" w:cs="Calibri"/>
                <w:sz w:val="22"/>
                <w:szCs w:val="22"/>
              </w:rPr>
            </w:pPr>
            <w:sdt>
              <w:sdtPr>
                <w:rPr>
                  <w:sz w:val="22"/>
                  <w:szCs w:val="22"/>
                </w:rPr>
                <w:tag w:val="goog_rdk_64"/>
                <w:id w:val="715352072"/>
              </w:sdtPr>
              <w:sdtContent>
                <w:r w:rsidRPr="000218A1">
                  <w:rPr>
                    <w:rFonts w:eastAsia="Arial Unicode MS" w:cs="Arial Unicode MS"/>
                    <w:sz w:val="22"/>
                    <w:szCs w:val="22"/>
                  </w:rPr>
                  <w:t>☐</w:t>
                </w:r>
              </w:sdtContent>
            </w:sdt>
          </w:p>
        </w:tc>
        <w:tc>
          <w:tcPr>
            <w:tcW w:w="1430" w:type="dxa"/>
            <w:shd w:val="clear" w:color="auto" w:fill="FFFFFF"/>
          </w:tcPr>
          <w:p w14:paraId="0000022E" w14:textId="77777777" w:rsidR="00B92D87" w:rsidRPr="000218A1" w:rsidRDefault="00B92D87">
            <w:pPr>
              <w:rPr>
                <w:rFonts w:eastAsia="Calibri" w:cs="Calibri"/>
                <w:sz w:val="22"/>
                <w:szCs w:val="22"/>
              </w:rPr>
            </w:pPr>
          </w:p>
        </w:tc>
      </w:tr>
      <w:tr w:rsidR="00B92D87" w:rsidRPr="000218A1" w14:paraId="2E613147" w14:textId="77777777">
        <w:tc>
          <w:tcPr>
            <w:tcW w:w="7687" w:type="dxa"/>
            <w:shd w:val="clear" w:color="auto" w:fill="FFFFFF"/>
          </w:tcPr>
          <w:p w14:paraId="0000022F" w14:textId="77777777" w:rsidR="00B92D87" w:rsidRPr="000218A1" w:rsidRDefault="00000000">
            <w:pPr>
              <w:rPr>
                <w:rFonts w:eastAsia="Calibri" w:cs="Calibri"/>
                <w:sz w:val="22"/>
                <w:szCs w:val="22"/>
              </w:rPr>
            </w:pPr>
            <w:r w:rsidRPr="000218A1">
              <w:rPr>
                <w:rFonts w:eastAsia="Calibri" w:cs="Calibri"/>
                <w:sz w:val="22"/>
                <w:szCs w:val="22"/>
              </w:rPr>
              <w:t>El docente genera una segunda versión (V2) del recurso aplicando los ajustes.</w:t>
            </w:r>
          </w:p>
        </w:tc>
        <w:tc>
          <w:tcPr>
            <w:tcW w:w="389" w:type="dxa"/>
            <w:shd w:val="clear" w:color="auto" w:fill="FFFFFF"/>
          </w:tcPr>
          <w:p w14:paraId="00000230" w14:textId="77777777" w:rsidR="00B92D87" w:rsidRPr="000218A1" w:rsidRDefault="00000000">
            <w:pPr>
              <w:rPr>
                <w:rFonts w:eastAsia="Calibri" w:cs="Calibri"/>
                <w:sz w:val="22"/>
                <w:szCs w:val="22"/>
              </w:rPr>
            </w:pPr>
            <w:sdt>
              <w:sdtPr>
                <w:rPr>
                  <w:sz w:val="22"/>
                  <w:szCs w:val="22"/>
                </w:rPr>
                <w:tag w:val="goog_rdk_65"/>
                <w:id w:val="-1672273462"/>
              </w:sdtPr>
              <w:sdtContent>
                <w:r w:rsidRPr="000218A1">
                  <w:rPr>
                    <w:rFonts w:eastAsia="Arial Unicode MS" w:cs="Arial Unicode MS"/>
                    <w:sz w:val="22"/>
                    <w:szCs w:val="22"/>
                  </w:rPr>
                  <w:t>☐</w:t>
                </w:r>
              </w:sdtContent>
            </w:sdt>
          </w:p>
        </w:tc>
        <w:tc>
          <w:tcPr>
            <w:tcW w:w="456" w:type="dxa"/>
            <w:shd w:val="clear" w:color="auto" w:fill="FFFFFF"/>
          </w:tcPr>
          <w:p w14:paraId="00000231" w14:textId="77777777" w:rsidR="00B92D87" w:rsidRPr="000218A1" w:rsidRDefault="00000000">
            <w:pPr>
              <w:rPr>
                <w:rFonts w:eastAsia="Calibri" w:cs="Calibri"/>
                <w:sz w:val="22"/>
                <w:szCs w:val="22"/>
              </w:rPr>
            </w:pPr>
            <w:sdt>
              <w:sdtPr>
                <w:rPr>
                  <w:sz w:val="22"/>
                  <w:szCs w:val="22"/>
                </w:rPr>
                <w:tag w:val="goog_rdk_66"/>
                <w:id w:val="737046810"/>
              </w:sdtPr>
              <w:sdtContent>
                <w:r w:rsidRPr="000218A1">
                  <w:rPr>
                    <w:rFonts w:eastAsia="Arial Unicode MS" w:cs="Arial Unicode MS"/>
                    <w:sz w:val="22"/>
                    <w:szCs w:val="22"/>
                  </w:rPr>
                  <w:t>☐</w:t>
                </w:r>
              </w:sdtContent>
            </w:sdt>
          </w:p>
        </w:tc>
        <w:tc>
          <w:tcPr>
            <w:tcW w:w="1430" w:type="dxa"/>
            <w:shd w:val="clear" w:color="auto" w:fill="FFFFFF"/>
          </w:tcPr>
          <w:p w14:paraId="00000232" w14:textId="77777777" w:rsidR="00B92D87" w:rsidRPr="000218A1" w:rsidRDefault="00B92D87">
            <w:pPr>
              <w:rPr>
                <w:rFonts w:eastAsia="Calibri" w:cs="Calibri"/>
                <w:sz w:val="22"/>
                <w:szCs w:val="22"/>
              </w:rPr>
            </w:pPr>
          </w:p>
        </w:tc>
      </w:tr>
      <w:tr w:rsidR="00B92D87" w:rsidRPr="000218A1" w14:paraId="61AC4AC8" w14:textId="77777777">
        <w:tc>
          <w:tcPr>
            <w:tcW w:w="7687" w:type="dxa"/>
            <w:shd w:val="clear" w:color="auto" w:fill="FFFFFF"/>
          </w:tcPr>
          <w:p w14:paraId="00000233" w14:textId="77777777" w:rsidR="00B92D87" w:rsidRPr="000218A1" w:rsidRDefault="00000000">
            <w:pPr>
              <w:rPr>
                <w:rFonts w:eastAsia="Calibri" w:cs="Calibri"/>
                <w:sz w:val="22"/>
                <w:szCs w:val="22"/>
              </w:rPr>
            </w:pPr>
            <w:r w:rsidRPr="000218A1">
              <w:rPr>
                <w:rFonts w:eastAsia="Calibri" w:cs="Calibri"/>
                <w:sz w:val="22"/>
                <w:szCs w:val="22"/>
              </w:rPr>
              <w:t>El organizador de iteración está diligenciado de manera completa y clara.</w:t>
            </w:r>
          </w:p>
        </w:tc>
        <w:tc>
          <w:tcPr>
            <w:tcW w:w="389" w:type="dxa"/>
            <w:shd w:val="clear" w:color="auto" w:fill="FFFFFF"/>
          </w:tcPr>
          <w:p w14:paraId="00000234" w14:textId="77777777" w:rsidR="00B92D87" w:rsidRPr="000218A1" w:rsidRDefault="00000000">
            <w:pPr>
              <w:rPr>
                <w:rFonts w:eastAsia="Calibri" w:cs="Calibri"/>
                <w:sz w:val="22"/>
                <w:szCs w:val="22"/>
              </w:rPr>
            </w:pPr>
            <w:sdt>
              <w:sdtPr>
                <w:rPr>
                  <w:sz w:val="22"/>
                  <w:szCs w:val="22"/>
                </w:rPr>
                <w:tag w:val="goog_rdk_67"/>
                <w:id w:val="-916827650"/>
              </w:sdtPr>
              <w:sdtContent>
                <w:r w:rsidRPr="000218A1">
                  <w:rPr>
                    <w:rFonts w:eastAsia="Arial Unicode MS" w:cs="Arial Unicode MS"/>
                    <w:sz w:val="22"/>
                    <w:szCs w:val="22"/>
                  </w:rPr>
                  <w:t>☐</w:t>
                </w:r>
              </w:sdtContent>
            </w:sdt>
          </w:p>
        </w:tc>
        <w:tc>
          <w:tcPr>
            <w:tcW w:w="456" w:type="dxa"/>
            <w:shd w:val="clear" w:color="auto" w:fill="FFFFFF"/>
          </w:tcPr>
          <w:p w14:paraId="00000235" w14:textId="77777777" w:rsidR="00B92D87" w:rsidRPr="000218A1" w:rsidRDefault="00000000">
            <w:pPr>
              <w:rPr>
                <w:rFonts w:eastAsia="Calibri" w:cs="Calibri"/>
                <w:sz w:val="22"/>
                <w:szCs w:val="22"/>
              </w:rPr>
            </w:pPr>
            <w:sdt>
              <w:sdtPr>
                <w:rPr>
                  <w:sz w:val="22"/>
                  <w:szCs w:val="22"/>
                </w:rPr>
                <w:tag w:val="goog_rdk_68"/>
                <w:id w:val="-1363292312"/>
              </w:sdtPr>
              <w:sdtContent>
                <w:r w:rsidRPr="000218A1">
                  <w:rPr>
                    <w:rFonts w:eastAsia="Arial Unicode MS" w:cs="Arial Unicode MS"/>
                    <w:sz w:val="22"/>
                    <w:szCs w:val="22"/>
                  </w:rPr>
                  <w:t>☐</w:t>
                </w:r>
              </w:sdtContent>
            </w:sdt>
          </w:p>
        </w:tc>
        <w:tc>
          <w:tcPr>
            <w:tcW w:w="1430" w:type="dxa"/>
            <w:shd w:val="clear" w:color="auto" w:fill="FFFFFF"/>
          </w:tcPr>
          <w:p w14:paraId="00000236" w14:textId="77777777" w:rsidR="00B92D87" w:rsidRPr="000218A1" w:rsidRDefault="00B92D87">
            <w:pPr>
              <w:rPr>
                <w:rFonts w:eastAsia="Calibri" w:cs="Calibri"/>
                <w:sz w:val="22"/>
                <w:szCs w:val="22"/>
              </w:rPr>
            </w:pPr>
          </w:p>
        </w:tc>
      </w:tr>
      <w:tr w:rsidR="00B92D87" w:rsidRPr="000218A1" w14:paraId="29BDBA44" w14:textId="77777777">
        <w:tc>
          <w:tcPr>
            <w:tcW w:w="7687" w:type="dxa"/>
            <w:shd w:val="clear" w:color="auto" w:fill="FFFFFF"/>
          </w:tcPr>
          <w:p w14:paraId="00000237" w14:textId="77777777" w:rsidR="00B92D87" w:rsidRPr="000218A1" w:rsidRDefault="00000000">
            <w:pPr>
              <w:rPr>
                <w:rFonts w:eastAsia="Calibri" w:cs="Calibri"/>
                <w:sz w:val="22"/>
                <w:szCs w:val="22"/>
              </w:rPr>
            </w:pPr>
            <w:r w:rsidRPr="000218A1">
              <w:rPr>
                <w:rFonts w:eastAsia="Calibri" w:cs="Calibri"/>
                <w:sz w:val="22"/>
                <w:szCs w:val="22"/>
              </w:rPr>
              <w:t>Se evidencia mejora entre versiones (V1 → V2 → V3).</w:t>
            </w:r>
          </w:p>
        </w:tc>
        <w:tc>
          <w:tcPr>
            <w:tcW w:w="389" w:type="dxa"/>
            <w:shd w:val="clear" w:color="auto" w:fill="FFFFFF"/>
          </w:tcPr>
          <w:p w14:paraId="00000238" w14:textId="77777777" w:rsidR="00B92D87" w:rsidRPr="000218A1" w:rsidRDefault="00000000">
            <w:pPr>
              <w:rPr>
                <w:rFonts w:eastAsia="Calibri" w:cs="Calibri"/>
                <w:sz w:val="22"/>
                <w:szCs w:val="22"/>
              </w:rPr>
            </w:pPr>
            <w:sdt>
              <w:sdtPr>
                <w:rPr>
                  <w:sz w:val="22"/>
                  <w:szCs w:val="22"/>
                </w:rPr>
                <w:tag w:val="goog_rdk_69"/>
                <w:id w:val="-1721836234"/>
              </w:sdtPr>
              <w:sdtContent>
                <w:r w:rsidRPr="000218A1">
                  <w:rPr>
                    <w:rFonts w:eastAsia="Arial Unicode MS" w:cs="Arial Unicode MS"/>
                    <w:sz w:val="22"/>
                    <w:szCs w:val="22"/>
                  </w:rPr>
                  <w:t>☐</w:t>
                </w:r>
              </w:sdtContent>
            </w:sdt>
          </w:p>
        </w:tc>
        <w:tc>
          <w:tcPr>
            <w:tcW w:w="456" w:type="dxa"/>
            <w:shd w:val="clear" w:color="auto" w:fill="FFFFFF"/>
          </w:tcPr>
          <w:p w14:paraId="00000239" w14:textId="77777777" w:rsidR="00B92D87" w:rsidRPr="000218A1" w:rsidRDefault="00000000">
            <w:pPr>
              <w:rPr>
                <w:rFonts w:eastAsia="Calibri" w:cs="Calibri"/>
                <w:sz w:val="22"/>
                <w:szCs w:val="22"/>
              </w:rPr>
            </w:pPr>
            <w:sdt>
              <w:sdtPr>
                <w:rPr>
                  <w:sz w:val="22"/>
                  <w:szCs w:val="22"/>
                </w:rPr>
                <w:tag w:val="goog_rdk_70"/>
                <w:id w:val="431317170"/>
              </w:sdtPr>
              <w:sdtContent>
                <w:r w:rsidRPr="000218A1">
                  <w:rPr>
                    <w:rFonts w:eastAsia="Arial Unicode MS" w:cs="Arial Unicode MS"/>
                    <w:sz w:val="22"/>
                    <w:szCs w:val="22"/>
                  </w:rPr>
                  <w:t>☐</w:t>
                </w:r>
              </w:sdtContent>
            </w:sdt>
          </w:p>
        </w:tc>
        <w:tc>
          <w:tcPr>
            <w:tcW w:w="1430" w:type="dxa"/>
            <w:shd w:val="clear" w:color="auto" w:fill="FFFFFF"/>
          </w:tcPr>
          <w:p w14:paraId="0000023A" w14:textId="77777777" w:rsidR="00B92D87" w:rsidRPr="000218A1" w:rsidRDefault="00B92D87">
            <w:pPr>
              <w:rPr>
                <w:rFonts w:eastAsia="Calibri" w:cs="Calibri"/>
                <w:sz w:val="22"/>
                <w:szCs w:val="22"/>
              </w:rPr>
            </w:pPr>
          </w:p>
        </w:tc>
      </w:tr>
      <w:tr w:rsidR="00B92D87" w:rsidRPr="000218A1" w14:paraId="6E9F93D9" w14:textId="77777777">
        <w:tc>
          <w:tcPr>
            <w:tcW w:w="7687" w:type="dxa"/>
            <w:shd w:val="clear" w:color="auto" w:fill="FFFFFF"/>
          </w:tcPr>
          <w:p w14:paraId="0000023B" w14:textId="77777777" w:rsidR="00B92D87" w:rsidRPr="000218A1" w:rsidRDefault="00000000">
            <w:pPr>
              <w:rPr>
                <w:rFonts w:eastAsia="Calibri" w:cs="Calibri"/>
                <w:sz w:val="22"/>
                <w:szCs w:val="22"/>
              </w:rPr>
            </w:pPr>
            <w:r w:rsidRPr="000218A1">
              <w:rPr>
                <w:rFonts w:eastAsia="Calibri" w:cs="Calibri"/>
                <w:sz w:val="22"/>
                <w:szCs w:val="22"/>
              </w:rPr>
              <w:t>El recurso final muestra mayor claridad, usabilidad o pertinencia pedagógica.</w:t>
            </w:r>
          </w:p>
        </w:tc>
        <w:tc>
          <w:tcPr>
            <w:tcW w:w="389" w:type="dxa"/>
            <w:shd w:val="clear" w:color="auto" w:fill="FFFFFF"/>
          </w:tcPr>
          <w:p w14:paraId="0000023C" w14:textId="77777777" w:rsidR="00B92D87" w:rsidRPr="000218A1" w:rsidRDefault="00000000">
            <w:pPr>
              <w:rPr>
                <w:rFonts w:eastAsia="Calibri" w:cs="Calibri"/>
                <w:sz w:val="22"/>
                <w:szCs w:val="22"/>
              </w:rPr>
            </w:pPr>
            <w:sdt>
              <w:sdtPr>
                <w:rPr>
                  <w:sz w:val="22"/>
                  <w:szCs w:val="22"/>
                </w:rPr>
                <w:tag w:val="goog_rdk_71"/>
                <w:id w:val="-880190138"/>
              </w:sdtPr>
              <w:sdtContent>
                <w:r w:rsidRPr="000218A1">
                  <w:rPr>
                    <w:rFonts w:eastAsia="Arial Unicode MS" w:cs="Arial Unicode MS"/>
                    <w:sz w:val="22"/>
                    <w:szCs w:val="22"/>
                  </w:rPr>
                  <w:t>☐</w:t>
                </w:r>
              </w:sdtContent>
            </w:sdt>
          </w:p>
        </w:tc>
        <w:tc>
          <w:tcPr>
            <w:tcW w:w="456" w:type="dxa"/>
            <w:shd w:val="clear" w:color="auto" w:fill="FFFFFF"/>
          </w:tcPr>
          <w:p w14:paraId="0000023D" w14:textId="77777777" w:rsidR="00B92D87" w:rsidRPr="000218A1" w:rsidRDefault="00000000">
            <w:pPr>
              <w:rPr>
                <w:rFonts w:eastAsia="Calibri" w:cs="Calibri"/>
                <w:sz w:val="22"/>
                <w:szCs w:val="22"/>
              </w:rPr>
            </w:pPr>
            <w:sdt>
              <w:sdtPr>
                <w:rPr>
                  <w:sz w:val="22"/>
                  <w:szCs w:val="22"/>
                </w:rPr>
                <w:tag w:val="goog_rdk_72"/>
                <w:id w:val="701865992"/>
              </w:sdtPr>
              <w:sdtContent>
                <w:r w:rsidRPr="000218A1">
                  <w:rPr>
                    <w:rFonts w:eastAsia="Arial Unicode MS" w:cs="Arial Unicode MS"/>
                    <w:sz w:val="22"/>
                    <w:szCs w:val="22"/>
                  </w:rPr>
                  <w:t>☐</w:t>
                </w:r>
              </w:sdtContent>
            </w:sdt>
          </w:p>
        </w:tc>
        <w:tc>
          <w:tcPr>
            <w:tcW w:w="1430" w:type="dxa"/>
            <w:shd w:val="clear" w:color="auto" w:fill="FFFFFF"/>
          </w:tcPr>
          <w:p w14:paraId="0000023E" w14:textId="77777777" w:rsidR="00B92D87" w:rsidRPr="000218A1" w:rsidRDefault="00B92D87">
            <w:pPr>
              <w:rPr>
                <w:rFonts w:eastAsia="Calibri" w:cs="Calibri"/>
                <w:sz w:val="22"/>
                <w:szCs w:val="22"/>
              </w:rPr>
            </w:pPr>
          </w:p>
        </w:tc>
      </w:tr>
      <w:tr w:rsidR="00B92D87" w:rsidRPr="000218A1" w14:paraId="7AF7E12B" w14:textId="77777777">
        <w:tc>
          <w:tcPr>
            <w:tcW w:w="7687" w:type="dxa"/>
            <w:shd w:val="clear" w:color="auto" w:fill="FFFFFF"/>
          </w:tcPr>
          <w:p w14:paraId="0000023F" w14:textId="77777777" w:rsidR="00B92D87" w:rsidRPr="000218A1" w:rsidRDefault="00000000">
            <w:pPr>
              <w:rPr>
                <w:rFonts w:eastAsia="Calibri" w:cs="Calibri"/>
                <w:sz w:val="22"/>
                <w:szCs w:val="22"/>
              </w:rPr>
            </w:pPr>
            <w:r w:rsidRPr="000218A1">
              <w:rPr>
                <w:rFonts w:eastAsia="Calibri" w:cs="Calibri"/>
                <w:sz w:val="22"/>
                <w:szCs w:val="22"/>
              </w:rPr>
              <w:t>El docente recoge evidencias del funcionamiento del recurso (puntajes, capturas, comentarios, etc.).</w:t>
            </w:r>
          </w:p>
        </w:tc>
        <w:tc>
          <w:tcPr>
            <w:tcW w:w="389" w:type="dxa"/>
            <w:shd w:val="clear" w:color="auto" w:fill="FFFFFF"/>
          </w:tcPr>
          <w:p w14:paraId="00000240" w14:textId="77777777" w:rsidR="00B92D87" w:rsidRPr="000218A1" w:rsidRDefault="00000000">
            <w:pPr>
              <w:rPr>
                <w:rFonts w:eastAsia="Calibri" w:cs="Calibri"/>
                <w:sz w:val="22"/>
                <w:szCs w:val="22"/>
              </w:rPr>
            </w:pPr>
            <w:sdt>
              <w:sdtPr>
                <w:rPr>
                  <w:sz w:val="22"/>
                  <w:szCs w:val="22"/>
                </w:rPr>
                <w:tag w:val="goog_rdk_73"/>
                <w:id w:val="-1508010390"/>
              </w:sdtPr>
              <w:sdtContent>
                <w:r w:rsidRPr="000218A1">
                  <w:rPr>
                    <w:rFonts w:eastAsia="Arial Unicode MS" w:cs="Arial Unicode MS"/>
                    <w:sz w:val="22"/>
                    <w:szCs w:val="22"/>
                  </w:rPr>
                  <w:t>☐</w:t>
                </w:r>
              </w:sdtContent>
            </w:sdt>
          </w:p>
        </w:tc>
        <w:tc>
          <w:tcPr>
            <w:tcW w:w="456" w:type="dxa"/>
            <w:shd w:val="clear" w:color="auto" w:fill="FFFFFF"/>
          </w:tcPr>
          <w:p w14:paraId="00000241" w14:textId="77777777" w:rsidR="00B92D87" w:rsidRPr="000218A1" w:rsidRDefault="00000000">
            <w:pPr>
              <w:rPr>
                <w:rFonts w:eastAsia="Calibri" w:cs="Calibri"/>
                <w:sz w:val="22"/>
                <w:szCs w:val="22"/>
              </w:rPr>
            </w:pPr>
            <w:sdt>
              <w:sdtPr>
                <w:rPr>
                  <w:sz w:val="22"/>
                  <w:szCs w:val="22"/>
                </w:rPr>
                <w:tag w:val="goog_rdk_74"/>
                <w:id w:val="127598806"/>
              </w:sdtPr>
              <w:sdtContent>
                <w:r w:rsidRPr="000218A1">
                  <w:rPr>
                    <w:rFonts w:eastAsia="Arial Unicode MS" w:cs="Arial Unicode MS"/>
                    <w:sz w:val="22"/>
                    <w:szCs w:val="22"/>
                  </w:rPr>
                  <w:t>☐</w:t>
                </w:r>
              </w:sdtContent>
            </w:sdt>
          </w:p>
        </w:tc>
        <w:tc>
          <w:tcPr>
            <w:tcW w:w="1430" w:type="dxa"/>
            <w:shd w:val="clear" w:color="auto" w:fill="FFFFFF"/>
          </w:tcPr>
          <w:p w14:paraId="00000242" w14:textId="77777777" w:rsidR="00B92D87" w:rsidRPr="000218A1" w:rsidRDefault="00B92D87">
            <w:pPr>
              <w:rPr>
                <w:rFonts w:eastAsia="Calibri" w:cs="Calibri"/>
                <w:sz w:val="22"/>
                <w:szCs w:val="22"/>
              </w:rPr>
            </w:pPr>
          </w:p>
        </w:tc>
      </w:tr>
      <w:tr w:rsidR="00B92D87" w:rsidRPr="000218A1" w14:paraId="128619D9" w14:textId="77777777">
        <w:tc>
          <w:tcPr>
            <w:tcW w:w="7687" w:type="dxa"/>
            <w:shd w:val="clear" w:color="auto" w:fill="FFFFFF"/>
          </w:tcPr>
          <w:p w14:paraId="00000243" w14:textId="77777777" w:rsidR="00B92D87" w:rsidRPr="000218A1" w:rsidRDefault="00000000">
            <w:pPr>
              <w:rPr>
                <w:rFonts w:eastAsia="Calibri" w:cs="Calibri"/>
                <w:sz w:val="22"/>
                <w:szCs w:val="22"/>
              </w:rPr>
            </w:pPr>
            <w:r w:rsidRPr="000218A1">
              <w:rPr>
                <w:rFonts w:eastAsia="Calibri" w:cs="Calibri"/>
                <w:sz w:val="22"/>
                <w:szCs w:val="22"/>
              </w:rPr>
              <w:t>El proceso de iteración es coherente con la intención pedagógica inicial.</w:t>
            </w:r>
          </w:p>
        </w:tc>
        <w:tc>
          <w:tcPr>
            <w:tcW w:w="389" w:type="dxa"/>
            <w:shd w:val="clear" w:color="auto" w:fill="FFFFFF"/>
          </w:tcPr>
          <w:p w14:paraId="00000244" w14:textId="77777777" w:rsidR="00B92D87" w:rsidRPr="000218A1" w:rsidRDefault="00000000">
            <w:pPr>
              <w:rPr>
                <w:rFonts w:eastAsia="Calibri" w:cs="Calibri"/>
                <w:sz w:val="22"/>
                <w:szCs w:val="22"/>
              </w:rPr>
            </w:pPr>
            <w:sdt>
              <w:sdtPr>
                <w:rPr>
                  <w:sz w:val="22"/>
                  <w:szCs w:val="22"/>
                </w:rPr>
                <w:tag w:val="goog_rdk_75"/>
                <w:id w:val="-1319423974"/>
              </w:sdtPr>
              <w:sdtContent>
                <w:r w:rsidRPr="000218A1">
                  <w:rPr>
                    <w:rFonts w:eastAsia="Arial Unicode MS" w:cs="Arial Unicode MS"/>
                    <w:sz w:val="22"/>
                    <w:szCs w:val="22"/>
                  </w:rPr>
                  <w:t>☐</w:t>
                </w:r>
              </w:sdtContent>
            </w:sdt>
          </w:p>
        </w:tc>
        <w:tc>
          <w:tcPr>
            <w:tcW w:w="456" w:type="dxa"/>
            <w:shd w:val="clear" w:color="auto" w:fill="FFFFFF"/>
          </w:tcPr>
          <w:p w14:paraId="00000245" w14:textId="77777777" w:rsidR="00B92D87" w:rsidRPr="000218A1" w:rsidRDefault="00000000">
            <w:pPr>
              <w:rPr>
                <w:rFonts w:eastAsia="Calibri" w:cs="Calibri"/>
                <w:sz w:val="22"/>
                <w:szCs w:val="22"/>
              </w:rPr>
            </w:pPr>
            <w:sdt>
              <w:sdtPr>
                <w:rPr>
                  <w:sz w:val="22"/>
                  <w:szCs w:val="22"/>
                </w:rPr>
                <w:tag w:val="goog_rdk_76"/>
                <w:id w:val="401626283"/>
              </w:sdtPr>
              <w:sdtContent>
                <w:r w:rsidRPr="000218A1">
                  <w:rPr>
                    <w:rFonts w:eastAsia="Arial Unicode MS" w:cs="Arial Unicode MS"/>
                    <w:sz w:val="22"/>
                    <w:szCs w:val="22"/>
                  </w:rPr>
                  <w:t>☐</w:t>
                </w:r>
              </w:sdtContent>
            </w:sdt>
          </w:p>
        </w:tc>
        <w:tc>
          <w:tcPr>
            <w:tcW w:w="1430" w:type="dxa"/>
            <w:shd w:val="clear" w:color="auto" w:fill="FFFFFF"/>
          </w:tcPr>
          <w:p w14:paraId="00000246" w14:textId="77777777" w:rsidR="00B92D87" w:rsidRPr="000218A1" w:rsidRDefault="00B92D87">
            <w:pPr>
              <w:rPr>
                <w:rFonts w:eastAsia="Calibri" w:cs="Calibri"/>
                <w:sz w:val="22"/>
                <w:szCs w:val="22"/>
              </w:rPr>
            </w:pPr>
          </w:p>
        </w:tc>
      </w:tr>
    </w:tbl>
    <w:p w14:paraId="00000247" w14:textId="77777777" w:rsidR="00B92D87" w:rsidRPr="000218A1" w:rsidRDefault="00B92D87">
      <w:pPr>
        <w:spacing w:after="0" w:line="360" w:lineRule="auto"/>
        <w:jc w:val="both"/>
        <w:rPr>
          <w:b/>
          <w:bCs/>
          <w:i/>
          <w:iCs/>
          <w:color w:val="0E2841"/>
          <w:sz w:val="22"/>
          <w:szCs w:val="22"/>
        </w:rPr>
      </w:pPr>
    </w:p>
    <w:p w14:paraId="00000248" w14:textId="77777777" w:rsidR="00B92D87" w:rsidRPr="000218A1" w:rsidRDefault="00000000">
      <w:pPr>
        <w:spacing w:after="0" w:line="360" w:lineRule="auto"/>
        <w:jc w:val="both"/>
        <w:rPr>
          <w:rFonts w:eastAsia="Times New Roman" w:cs="Times New Roman"/>
          <w:color w:val="0E2841"/>
          <w:sz w:val="22"/>
          <w:szCs w:val="22"/>
        </w:rPr>
      </w:pPr>
      <w:r w:rsidRPr="000218A1">
        <w:rPr>
          <w:b/>
          <w:bCs/>
          <w:i/>
          <w:iCs/>
          <w:color w:val="0E2841"/>
          <w:sz w:val="22"/>
          <w:szCs w:val="22"/>
        </w:rPr>
        <w:t>Nota:</w:t>
      </w:r>
      <w:r w:rsidRPr="000218A1">
        <w:rPr>
          <w:i/>
          <w:iCs/>
          <w:color w:val="0E2841"/>
          <w:sz w:val="22"/>
          <w:szCs w:val="22"/>
        </w:rPr>
        <w:t xml:space="preserve"> Tabla elaborada por el autor mediante inteligencia artificial generativa (Copilot, 2026).</w:t>
      </w:r>
    </w:p>
    <w:p w14:paraId="00000249" w14:textId="77777777" w:rsidR="00B92D87" w:rsidRPr="000218A1" w:rsidRDefault="00B92D87">
      <w:pPr>
        <w:spacing w:after="0" w:line="360" w:lineRule="auto"/>
        <w:jc w:val="both"/>
        <w:rPr>
          <w:rFonts w:eastAsia="Times New Roman" w:cs="Times New Roman"/>
          <w:sz w:val="22"/>
          <w:szCs w:val="22"/>
        </w:rPr>
      </w:pPr>
    </w:p>
    <w:p w14:paraId="0000024A"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6. Plantilla de publicación en repositorio (Momento 4)</w:t>
      </w:r>
    </w:p>
    <w:p w14:paraId="0000024B"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Documento final que integra nombre del recurso, objetivo, archivo,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xml:space="preserve"> utilizado, evidencias y recomendaciones. Permite evaluar la calidad de la documentación y la transferencia del recurso a otros docentes.</w:t>
      </w:r>
    </w:p>
    <w:p w14:paraId="0000024C" w14:textId="77777777" w:rsidR="00B92D87" w:rsidRPr="000218A1" w:rsidRDefault="00000000">
      <w:pPr>
        <w:keepNext/>
        <w:pBdr>
          <w:top w:val="nil"/>
          <w:left w:val="nil"/>
          <w:bottom w:val="nil"/>
          <w:right w:val="nil"/>
          <w:between w:val="nil"/>
        </w:pBdr>
        <w:spacing w:after="200" w:line="240" w:lineRule="auto"/>
        <w:rPr>
          <w:i/>
          <w:iCs/>
          <w:color w:val="0E2841"/>
          <w:sz w:val="22"/>
          <w:szCs w:val="22"/>
        </w:rPr>
      </w:pPr>
      <w:r w:rsidRPr="000218A1">
        <w:rPr>
          <w:b/>
          <w:bCs/>
          <w:i/>
          <w:iCs/>
          <w:color w:val="0E2841"/>
          <w:sz w:val="22"/>
          <w:szCs w:val="22"/>
        </w:rPr>
        <w:t>Tabla 8.</w:t>
      </w:r>
      <w:r w:rsidRPr="000218A1">
        <w:rPr>
          <w:i/>
          <w:iCs/>
          <w:color w:val="0E2841"/>
          <w:sz w:val="22"/>
          <w:szCs w:val="22"/>
        </w:rPr>
        <w:t xml:space="preserve"> Plantilla de publicación en repositorio.</w:t>
      </w:r>
    </w:p>
    <w:tbl>
      <w:tblPr>
        <w:tblStyle w:val="a7"/>
        <w:tblW w:w="82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01"/>
        <w:gridCol w:w="4416"/>
      </w:tblGrid>
      <w:tr w:rsidR="00B92D87" w:rsidRPr="000218A1" w14:paraId="3D9A4A9C" w14:textId="77777777">
        <w:trPr>
          <w:jc w:val="center"/>
        </w:trPr>
        <w:tc>
          <w:tcPr>
            <w:tcW w:w="8217" w:type="dxa"/>
            <w:gridSpan w:val="2"/>
            <w:shd w:val="clear" w:color="auto" w:fill="C1F0C8"/>
          </w:tcPr>
          <w:p w14:paraId="0000024D" w14:textId="77777777" w:rsidR="00B92D87" w:rsidRPr="000218A1" w:rsidRDefault="00000000">
            <w:pPr>
              <w:jc w:val="center"/>
              <w:rPr>
                <w:rFonts w:eastAsia="Calibri" w:cs="Calibri"/>
                <w:b/>
                <w:bCs/>
                <w:sz w:val="22"/>
                <w:szCs w:val="22"/>
              </w:rPr>
            </w:pPr>
            <w:r w:rsidRPr="000218A1">
              <w:rPr>
                <w:rFonts w:eastAsia="Calibri" w:cs="Calibri"/>
                <w:b/>
                <w:bCs/>
                <w:sz w:val="22"/>
                <w:szCs w:val="22"/>
              </w:rPr>
              <w:t>Plantilla de Publicación en Repositorio</w:t>
            </w:r>
          </w:p>
        </w:tc>
      </w:tr>
      <w:tr w:rsidR="00B92D87" w:rsidRPr="000218A1" w14:paraId="632D2606" w14:textId="77777777">
        <w:trPr>
          <w:jc w:val="center"/>
        </w:trPr>
        <w:tc>
          <w:tcPr>
            <w:tcW w:w="3801" w:type="dxa"/>
            <w:shd w:val="clear" w:color="auto" w:fill="C1F0C8"/>
          </w:tcPr>
          <w:p w14:paraId="0000024F" w14:textId="77777777" w:rsidR="00B92D87" w:rsidRPr="000218A1" w:rsidRDefault="00000000">
            <w:pPr>
              <w:jc w:val="center"/>
              <w:rPr>
                <w:rFonts w:eastAsia="Calibri" w:cs="Calibri"/>
                <w:b/>
                <w:bCs/>
                <w:sz w:val="22"/>
                <w:szCs w:val="22"/>
              </w:rPr>
            </w:pPr>
            <w:r w:rsidRPr="000218A1">
              <w:rPr>
                <w:rFonts w:eastAsia="Calibri" w:cs="Calibri"/>
                <w:b/>
                <w:bCs/>
                <w:sz w:val="22"/>
                <w:szCs w:val="22"/>
              </w:rPr>
              <w:t>Campo</w:t>
            </w:r>
          </w:p>
        </w:tc>
        <w:tc>
          <w:tcPr>
            <w:tcW w:w="4416" w:type="dxa"/>
            <w:shd w:val="clear" w:color="auto" w:fill="C1F0C8"/>
          </w:tcPr>
          <w:p w14:paraId="00000250" w14:textId="77777777" w:rsidR="00B92D87" w:rsidRPr="000218A1" w:rsidRDefault="00000000">
            <w:pPr>
              <w:jc w:val="center"/>
              <w:rPr>
                <w:rFonts w:eastAsia="Calibri" w:cs="Calibri"/>
                <w:b/>
                <w:bCs/>
                <w:sz w:val="22"/>
                <w:szCs w:val="22"/>
              </w:rPr>
            </w:pPr>
            <w:r w:rsidRPr="000218A1">
              <w:rPr>
                <w:rFonts w:eastAsia="Calibri" w:cs="Calibri"/>
                <w:b/>
                <w:bCs/>
                <w:sz w:val="22"/>
                <w:szCs w:val="22"/>
              </w:rPr>
              <w:t>Registro</w:t>
            </w:r>
          </w:p>
        </w:tc>
      </w:tr>
      <w:tr w:rsidR="00B92D87" w:rsidRPr="000218A1" w14:paraId="5618AED6" w14:textId="77777777">
        <w:trPr>
          <w:jc w:val="center"/>
        </w:trPr>
        <w:tc>
          <w:tcPr>
            <w:tcW w:w="3801" w:type="dxa"/>
            <w:shd w:val="clear" w:color="auto" w:fill="FFFFFF"/>
          </w:tcPr>
          <w:p w14:paraId="00000251" w14:textId="77777777" w:rsidR="00B92D87" w:rsidRPr="000218A1" w:rsidRDefault="00000000">
            <w:pPr>
              <w:jc w:val="both"/>
              <w:rPr>
                <w:rFonts w:eastAsia="Calibri" w:cs="Calibri"/>
                <w:sz w:val="22"/>
                <w:szCs w:val="22"/>
              </w:rPr>
            </w:pPr>
            <w:r w:rsidRPr="000218A1">
              <w:rPr>
                <w:rFonts w:eastAsia="Calibri" w:cs="Calibri"/>
                <w:sz w:val="22"/>
                <w:szCs w:val="22"/>
              </w:rPr>
              <w:t xml:space="preserve">Nombre del recurso </w:t>
            </w:r>
          </w:p>
        </w:tc>
        <w:tc>
          <w:tcPr>
            <w:tcW w:w="4416" w:type="dxa"/>
            <w:shd w:val="clear" w:color="auto" w:fill="FFFFFF"/>
          </w:tcPr>
          <w:p w14:paraId="00000252" w14:textId="77777777" w:rsidR="00B92D87" w:rsidRPr="000218A1" w:rsidRDefault="00B92D87">
            <w:pPr>
              <w:jc w:val="both"/>
              <w:rPr>
                <w:rFonts w:eastAsia="Calibri" w:cs="Calibri"/>
                <w:b/>
                <w:bCs/>
                <w:sz w:val="22"/>
                <w:szCs w:val="22"/>
              </w:rPr>
            </w:pPr>
          </w:p>
        </w:tc>
      </w:tr>
      <w:tr w:rsidR="00B92D87" w:rsidRPr="000218A1" w14:paraId="0BF82ED9" w14:textId="77777777">
        <w:trPr>
          <w:jc w:val="center"/>
        </w:trPr>
        <w:tc>
          <w:tcPr>
            <w:tcW w:w="3801" w:type="dxa"/>
            <w:shd w:val="clear" w:color="auto" w:fill="FFFFFF"/>
          </w:tcPr>
          <w:p w14:paraId="00000253" w14:textId="77777777" w:rsidR="00B92D87" w:rsidRPr="000218A1" w:rsidRDefault="00000000">
            <w:pPr>
              <w:jc w:val="both"/>
              <w:rPr>
                <w:rFonts w:eastAsia="Calibri" w:cs="Calibri"/>
                <w:sz w:val="22"/>
                <w:szCs w:val="22"/>
              </w:rPr>
            </w:pPr>
            <w:r w:rsidRPr="000218A1">
              <w:rPr>
                <w:rFonts w:eastAsia="Calibri" w:cs="Calibri"/>
                <w:sz w:val="22"/>
                <w:szCs w:val="22"/>
              </w:rPr>
              <w:t>Nivel educativo</w:t>
            </w:r>
          </w:p>
        </w:tc>
        <w:tc>
          <w:tcPr>
            <w:tcW w:w="4416" w:type="dxa"/>
            <w:shd w:val="clear" w:color="auto" w:fill="FFFFFF"/>
          </w:tcPr>
          <w:p w14:paraId="00000254" w14:textId="77777777" w:rsidR="00B92D87" w:rsidRPr="000218A1" w:rsidRDefault="00B92D87">
            <w:pPr>
              <w:jc w:val="both"/>
              <w:rPr>
                <w:rFonts w:eastAsia="Calibri" w:cs="Calibri"/>
                <w:b/>
                <w:bCs/>
                <w:sz w:val="22"/>
                <w:szCs w:val="22"/>
              </w:rPr>
            </w:pPr>
          </w:p>
        </w:tc>
      </w:tr>
      <w:tr w:rsidR="00B92D87" w:rsidRPr="000218A1" w14:paraId="4B29EBE9" w14:textId="77777777">
        <w:trPr>
          <w:jc w:val="center"/>
        </w:trPr>
        <w:tc>
          <w:tcPr>
            <w:tcW w:w="3801" w:type="dxa"/>
            <w:shd w:val="clear" w:color="auto" w:fill="FFFFFF"/>
          </w:tcPr>
          <w:p w14:paraId="00000255" w14:textId="77777777" w:rsidR="00B92D87" w:rsidRPr="000218A1" w:rsidRDefault="00000000">
            <w:pPr>
              <w:jc w:val="both"/>
              <w:rPr>
                <w:rFonts w:eastAsia="Calibri" w:cs="Calibri"/>
                <w:sz w:val="22"/>
                <w:szCs w:val="22"/>
              </w:rPr>
            </w:pPr>
            <w:r w:rsidRPr="000218A1">
              <w:rPr>
                <w:rFonts w:eastAsia="Calibri" w:cs="Calibri"/>
                <w:sz w:val="22"/>
                <w:szCs w:val="22"/>
              </w:rPr>
              <w:t xml:space="preserve">Objetivo del recurso </w:t>
            </w:r>
          </w:p>
        </w:tc>
        <w:tc>
          <w:tcPr>
            <w:tcW w:w="4416" w:type="dxa"/>
            <w:shd w:val="clear" w:color="auto" w:fill="FFFFFF"/>
          </w:tcPr>
          <w:p w14:paraId="00000256" w14:textId="77777777" w:rsidR="00B92D87" w:rsidRPr="000218A1" w:rsidRDefault="00B92D87">
            <w:pPr>
              <w:jc w:val="both"/>
              <w:rPr>
                <w:rFonts w:eastAsia="Calibri" w:cs="Calibri"/>
                <w:b/>
                <w:bCs/>
                <w:sz w:val="22"/>
                <w:szCs w:val="22"/>
              </w:rPr>
            </w:pPr>
          </w:p>
        </w:tc>
      </w:tr>
      <w:tr w:rsidR="00B92D87" w:rsidRPr="000218A1" w14:paraId="224C2283" w14:textId="77777777">
        <w:trPr>
          <w:jc w:val="center"/>
        </w:trPr>
        <w:tc>
          <w:tcPr>
            <w:tcW w:w="3801" w:type="dxa"/>
            <w:shd w:val="clear" w:color="auto" w:fill="FFFFFF"/>
          </w:tcPr>
          <w:p w14:paraId="00000257" w14:textId="77777777" w:rsidR="00B92D87" w:rsidRPr="000218A1" w:rsidRDefault="00000000">
            <w:pPr>
              <w:jc w:val="both"/>
              <w:rPr>
                <w:rFonts w:eastAsia="Calibri" w:cs="Calibri"/>
                <w:sz w:val="22"/>
                <w:szCs w:val="22"/>
              </w:rPr>
            </w:pPr>
            <w:r w:rsidRPr="000218A1">
              <w:rPr>
                <w:rFonts w:eastAsia="Calibri" w:cs="Calibri"/>
                <w:sz w:val="22"/>
                <w:szCs w:val="22"/>
              </w:rPr>
              <w:t>Archivo final</w:t>
            </w:r>
          </w:p>
        </w:tc>
        <w:tc>
          <w:tcPr>
            <w:tcW w:w="4416" w:type="dxa"/>
            <w:shd w:val="clear" w:color="auto" w:fill="FFFFFF"/>
          </w:tcPr>
          <w:p w14:paraId="00000258" w14:textId="77777777" w:rsidR="00B92D87" w:rsidRPr="000218A1" w:rsidRDefault="00B92D87">
            <w:pPr>
              <w:jc w:val="both"/>
              <w:rPr>
                <w:rFonts w:eastAsia="Calibri" w:cs="Calibri"/>
                <w:b/>
                <w:bCs/>
                <w:sz w:val="22"/>
                <w:szCs w:val="22"/>
              </w:rPr>
            </w:pPr>
          </w:p>
        </w:tc>
      </w:tr>
      <w:tr w:rsidR="00B92D87" w:rsidRPr="000218A1" w14:paraId="5DD4BF66" w14:textId="77777777">
        <w:trPr>
          <w:jc w:val="center"/>
        </w:trPr>
        <w:tc>
          <w:tcPr>
            <w:tcW w:w="3801" w:type="dxa"/>
            <w:shd w:val="clear" w:color="auto" w:fill="FFFFFF"/>
          </w:tcPr>
          <w:p w14:paraId="00000259" w14:textId="77777777" w:rsidR="00B92D87" w:rsidRPr="000218A1" w:rsidRDefault="00000000">
            <w:pPr>
              <w:jc w:val="both"/>
              <w:rPr>
                <w:rFonts w:eastAsia="Calibri" w:cs="Calibri"/>
                <w:sz w:val="22"/>
                <w:szCs w:val="22"/>
              </w:rPr>
            </w:pPr>
            <w:proofErr w:type="spellStart"/>
            <w:r w:rsidRPr="000218A1">
              <w:rPr>
                <w:rFonts w:eastAsia="Calibri" w:cs="Calibri"/>
                <w:sz w:val="22"/>
                <w:szCs w:val="22"/>
              </w:rPr>
              <w:t>Prompt</w:t>
            </w:r>
            <w:proofErr w:type="spellEnd"/>
            <w:r w:rsidRPr="000218A1">
              <w:rPr>
                <w:rFonts w:eastAsia="Calibri" w:cs="Calibri"/>
                <w:sz w:val="22"/>
                <w:szCs w:val="22"/>
              </w:rPr>
              <w:t xml:space="preserve"> utilizado (versión final)</w:t>
            </w:r>
          </w:p>
        </w:tc>
        <w:tc>
          <w:tcPr>
            <w:tcW w:w="4416" w:type="dxa"/>
            <w:shd w:val="clear" w:color="auto" w:fill="FFFFFF"/>
          </w:tcPr>
          <w:p w14:paraId="0000025A" w14:textId="77777777" w:rsidR="00B92D87" w:rsidRPr="000218A1" w:rsidRDefault="00B92D87">
            <w:pPr>
              <w:jc w:val="both"/>
              <w:rPr>
                <w:rFonts w:eastAsia="Calibri" w:cs="Calibri"/>
                <w:b/>
                <w:bCs/>
                <w:sz w:val="22"/>
                <w:szCs w:val="22"/>
              </w:rPr>
            </w:pPr>
          </w:p>
        </w:tc>
      </w:tr>
      <w:tr w:rsidR="00B92D87" w:rsidRPr="000218A1" w14:paraId="45BF94A8" w14:textId="77777777">
        <w:trPr>
          <w:jc w:val="center"/>
        </w:trPr>
        <w:tc>
          <w:tcPr>
            <w:tcW w:w="3801" w:type="dxa"/>
            <w:shd w:val="clear" w:color="auto" w:fill="FFFFFF"/>
          </w:tcPr>
          <w:p w14:paraId="0000025B" w14:textId="77777777" w:rsidR="00B92D87" w:rsidRPr="000218A1" w:rsidRDefault="00000000">
            <w:pPr>
              <w:jc w:val="both"/>
              <w:rPr>
                <w:rFonts w:eastAsia="Calibri" w:cs="Calibri"/>
                <w:sz w:val="22"/>
                <w:szCs w:val="22"/>
              </w:rPr>
            </w:pPr>
            <w:r w:rsidRPr="000218A1">
              <w:rPr>
                <w:rFonts w:eastAsia="Calibri" w:cs="Calibri"/>
                <w:sz w:val="22"/>
                <w:szCs w:val="22"/>
              </w:rPr>
              <w:t>Evidencias recogidas</w:t>
            </w:r>
          </w:p>
        </w:tc>
        <w:tc>
          <w:tcPr>
            <w:tcW w:w="4416" w:type="dxa"/>
            <w:shd w:val="clear" w:color="auto" w:fill="FFFFFF"/>
          </w:tcPr>
          <w:p w14:paraId="0000025C" w14:textId="77777777" w:rsidR="00B92D87" w:rsidRPr="000218A1" w:rsidRDefault="00B92D87">
            <w:pPr>
              <w:jc w:val="both"/>
              <w:rPr>
                <w:rFonts w:eastAsia="Calibri" w:cs="Calibri"/>
                <w:b/>
                <w:bCs/>
                <w:sz w:val="22"/>
                <w:szCs w:val="22"/>
              </w:rPr>
            </w:pPr>
          </w:p>
        </w:tc>
      </w:tr>
      <w:tr w:rsidR="00B92D87" w:rsidRPr="000218A1" w14:paraId="61B6BA62" w14:textId="77777777">
        <w:trPr>
          <w:jc w:val="center"/>
        </w:trPr>
        <w:tc>
          <w:tcPr>
            <w:tcW w:w="3801" w:type="dxa"/>
            <w:shd w:val="clear" w:color="auto" w:fill="FFFFFF"/>
          </w:tcPr>
          <w:p w14:paraId="0000025D" w14:textId="77777777" w:rsidR="00B92D87" w:rsidRPr="000218A1" w:rsidRDefault="00000000">
            <w:pPr>
              <w:jc w:val="both"/>
              <w:rPr>
                <w:rFonts w:eastAsia="Calibri" w:cs="Calibri"/>
                <w:sz w:val="22"/>
                <w:szCs w:val="22"/>
              </w:rPr>
            </w:pPr>
            <w:r w:rsidRPr="000218A1">
              <w:rPr>
                <w:rFonts w:eastAsia="Calibri" w:cs="Calibri"/>
                <w:sz w:val="22"/>
                <w:szCs w:val="22"/>
              </w:rPr>
              <w:t>Versión publicada</w:t>
            </w:r>
          </w:p>
        </w:tc>
        <w:tc>
          <w:tcPr>
            <w:tcW w:w="4416" w:type="dxa"/>
            <w:shd w:val="clear" w:color="auto" w:fill="FFFFFF"/>
          </w:tcPr>
          <w:p w14:paraId="0000025E" w14:textId="77777777" w:rsidR="00B92D87" w:rsidRPr="000218A1" w:rsidRDefault="00B92D87">
            <w:pPr>
              <w:jc w:val="both"/>
              <w:rPr>
                <w:rFonts w:eastAsia="Calibri" w:cs="Calibri"/>
                <w:b/>
                <w:bCs/>
                <w:sz w:val="22"/>
                <w:szCs w:val="22"/>
              </w:rPr>
            </w:pPr>
          </w:p>
        </w:tc>
      </w:tr>
      <w:tr w:rsidR="00B92D87" w:rsidRPr="000218A1" w14:paraId="3A193B23" w14:textId="77777777">
        <w:trPr>
          <w:jc w:val="center"/>
        </w:trPr>
        <w:tc>
          <w:tcPr>
            <w:tcW w:w="3801" w:type="dxa"/>
            <w:shd w:val="clear" w:color="auto" w:fill="FFFFFF"/>
          </w:tcPr>
          <w:p w14:paraId="0000025F" w14:textId="77777777" w:rsidR="00B92D87" w:rsidRPr="000218A1" w:rsidRDefault="00000000">
            <w:pPr>
              <w:jc w:val="both"/>
              <w:rPr>
                <w:rFonts w:eastAsia="Calibri" w:cs="Calibri"/>
                <w:sz w:val="22"/>
                <w:szCs w:val="22"/>
              </w:rPr>
            </w:pPr>
            <w:r w:rsidRPr="000218A1">
              <w:rPr>
                <w:rFonts w:eastAsia="Calibri" w:cs="Calibri"/>
                <w:sz w:val="22"/>
                <w:szCs w:val="22"/>
              </w:rPr>
              <w:t>Docente responsable / Fecha de publicación</w:t>
            </w:r>
          </w:p>
        </w:tc>
        <w:tc>
          <w:tcPr>
            <w:tcW w:w="4416" w:type="dxa"/>
            <w:shd w:val="clear" w:color="auto" w:fill="FFFFFF"/>
          </w:tcPr>
          <w:p w14:paraId="00000260" w14:textId="77777777" w:rsidR="00B92D87" w:rsidRPr="000218A1" w:rsidRDefault="00B92D87">
            <w:pPr>
              <w:jc w:val="both"/>
              <w:rPr>
                <w:rFonts w:eastAsia="Calibri" w:cs="Calibri"/>
                <w:b/>
                <w:bCs/>
                <w:sz w:val="22"/>
                <w:szCs w:val="22"/>
              </w:rPr>
            </w:pPr>
          </w:p>
        </w:tc>
      </w:tr>
      <w:tr w:rsidR="00B92D87" w:rsidRPr="000218A1" w14:paraId="74FE7904" w14:textId="77777777">
        <w:trPr>
          <w:jc w:val="center"/>
        </w:trPr>
        <w:tc>
          <w:tcPr>
            <w:tcW w:w="3801" w:type="dxa"/>
            <w:shd w:val="clear" w:color="auto" w:fill="FFFFFF"/>
          </w:tcPr>
          <w:p w14:paraId="00000261" w14:textId="77777777" w:rsidR="00B92D87" w:rsidRPr="000218A1" w:rsidRDefault="00000000">
            <w:pPr>
              <w:jc w:val="both"/>
              <w:rPr>
                <w:rFonts w:eastAsia="Calibri" w:cs="Calibri"/>
                <w:sz w:val="22"/>
                <w:szCs w:val="22"/>
              </w:rPr>
            </w:pPr>
            <w:r w:rsidRPr="000218A1">
              <w:rPr>
                <w:rFonts w:eastAsia="Calibri" w:cs="Calibri"/>
                <w:sz w:val="22"/>
                <w:szCs w:val="22"/>
              </w:rPr>
              <w:t>Recomendaciones de uso</w:t>
            </w:r>
          </w:p>
        </w:tc>
        <w:tc>
          <w:tcPr>
            <w:tcW w:w="4416" w:type="dxa"/>
            <w:shd w:val="clear" w:color="auto" w:fill="FFFFFF"/>
          </w:tcPr>
          <w:p w14:paraId="00000262" w14:textId="77777777" w:rsidR="00B92D87" w:rsidRPr="000218A1" w:rsidRDefault="00B92D87">
            <w:pPr>
              <w:jc w:val="both"/>
              <w:rPr>
                <w:rFonts w:eastAsia="Calibri" w:cs="Calibri"/>
                <w:b/>
                <w:bCs/>
                <w:sz w:val="22"/>
                <w:szCs w:val="22"/>
              </w:rPr>
            </w:pPr>
          </w:p>
        </w:tc>
      </w:tr>
    </w:tbl>
    <w:p w14:paraId="00000263" w14:textId="77777777" w:rsidR="00B92D87" w:rsidRPr="000218A1" w:rsidRDefault="00B92D87">
      <w:pPr>
        <w:spacing w:after="0" w:line="360" w:lineRule="auto"/>
        <w:jc w:val="both"/>
        <w:rPr>
          <w:b/>
          <w:bCs/>
          <w:i/>
          <w:iCs/>
          <w:color w:val="0E2841"/>
          <w:sz w:val="22"/>
          <w:szCs w:val="22"/>
        </w:rPr>
      </w:pPr>
    </w:p>
    <w:p w14:paraId="00000264" w14:textId="77777777" w:rsidR="00B92D87" w:rsidRPr="000218A1" w:rsidRDefault="00000000">
      <w:pPr>
        <w:spacing w:after="0" w:line="360" w:lineRule="auto"/>
        <w:jc w:val="both"/>
        <w:rPr>
          <w:rFonts w:eastAsia="Times New Roman" w:cs="Times New Roman"/>
          <w:color w:val="0E2841"/>
          <w:sz w:val="22"/>
          <w:szCs w:val="22"/>
        </w:rPr>
      </w:pPr>
      <w:r w:rsidRPr="000218A1">
        <w:rPr>
          <w:b/>
          <w:bCs/>
          <w:i/>
          <w:iCs/>
          <w:color w:val="0E2841"/>
          <w:sz w:val="22"/>
          <w:szCs w:val="22"/>
        </w:rPr>
        <w:lastRenderedPageBreak/>
        <w:t>Nota:</w:t>
      </w:r>
      <w:r w:rsidRPr="000218A1">
        <w:rPr>
          <w:i/>
          <w:iCs/>
          <w:color w:val="0E2841"/>
          <w:sz w:val="22"/>
          <w:szCs w:val="22"/>
        </w:rPr>
        <w:t xml:space="preserve"> Tabla elaborada por el autor mediante inteligencia artificial generativa (Qwen, 2026).</w:t>
      </w:r>
    </w:p>
    <w:p w14:paraId="00000265"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7.</w:t>
      </w:r>
      <w:r w:rsidRPr="000218A1">
        <w:rPr>
          <w:rFonts w:eastAsia="Times New Roman" w:cs="Times New Roman"/>
          <w:sz w:val="22"/>
          <w:szCs w:val="22"/>
        </w:rPr>
        <w:t xml:space="preserve"> </w:t>
      </w:r>
      <w:r w:rsidRPr="000218A1">
        <w:rPr>
          <w:rFonts w:eastAsia="Times New Roman" w:cs="Times New Roman"/>
          <w:b/>
          <w:bCs/>
          <w:sz w:val="22"/>
          <w:szCs w:val="22"/>
        </w:rPr>
        <w:t>Lista de cotejo técnico y ético (Momento 4)</w:t>
      </w:r>
    </w:p>
    <w:p w14:paraId="00000266"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Verifica que el recurso final cumpla con criterios de seguridad, accesibilidad, lenguaje inclusivo, ausencia de datos personales y funcionamiento técnico adecuado. Es indispensable para autorizar su publicación.</w:t>
      </w:r>
    </w:p>
    <w:p w14:paraId="00000267" w14:textId="77777777" w:rsidR="00B92D87" w:rsidRPr="000218A1" w:rsidRDefault="00B92D87">
      <w:pPr>
        <w:spacing w:after="0" w:line="360" w:lineRule="auto"/>
        <w:jc w:val="both"/>
        <w:rPr>
          <w:rFonts w:eastAsia="Times New Roman" w:cs="Times New Roman"/>
          <w:sz w:val="22"/>
          <w:szCs w:val="22"/>
        </w:rPr>
      </w:pPr>
    </w:p>
    <w:p w14:paraId="00000268" w14:textId="77777777" w:rsidR="00B92D87" w:rsidRPr="000218A1" w:rsidRDefault="00000000">
      <w:pPr>
        <w:keepNext/>
        <w:pBdr>
          <w:top w:val="nil"/>
          <w:left w:val="nil"/>
          <w:bottom w:val="nil"/>
          <w:right w:val="nil"/>
          <w:between w:val="nil"/>
        </w:pBdr>
        <w:spacing w:after="200" w:line="240" w:lineRule="auto"/>
        <w:rPr>
          <w:i/>
          <w:iCs/>
          <w:color w:val="0E2841"/>
          <w:sz w:val="22"/>
          <w:szCs w:val="22"/>
        </w:rPr>
      </w:pPr>
      <w:r w:rsidRPr="000218A1">
        <w:rPr>
          <w:b/>
          <w:bCs/>
          <w:i/>
          <w:iCs/>
          <w:color w:val="0E2841"/>
          <w:sz w:val="22"/>
          <w:szCs w:val="22"/>
        </w:rPr>
        <w:t>Tabla 9</w:t>
      </w:r>
      <w:r w:rsidRPr="000218A1">
        <w:rPr>
          <w:i/>
          <w:iCs/>
          <w:color w:val="0E2841"/>
          <w:sz w:val="22"/>
          <w:szCs w:val="22"/>
        </w:rPr>
        <w:t>. Lista de cotejo Función Técnica y Ética</w:t>
      </w:r>
    </w:p>
    <w:tbl>
      <w:tblPr>
        <w:tblStyle w:val="a8"/>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84"/>
        <w:gridCol w:w="389"/>
        <w:gridCol w:w="456"/>
        <w:gridCol w:w="2082"/>
      </w:tblGrid>
      <w:tr w:rsidR="00B92D87" w:rsidRPr="000218A1" w14:paraId="61757D58" w14:textId="77777777">
        <w:tc>
          <w:tcPr>
            <w:tcW w:w="9911" w:type="dxa"/>
            <w:gridSpan w:val="4"/>
            <w:shd w:val="clear" w:color="auto" w:fill="FAE2D5"/>
          </w:tcPr>
          <w:p w14:paraId="00000269" w14:textId="77777777" w:rsidR="00B92D87" w:rsidRPr="000218A1" w:rsidRDefault="00000000">
            <w:pPr>
              <w:jc w:val="center"/>
              <w:rPr>
                <w:rFonts w:eastAsia="Calibri" w:cs="Calibri"/>
                <w:b/>
                <w:bCs/>
                <w:sz w:val="22"/>
                <w:szCs w:val="22"/>
              </w:rPr>
            </w:pPr>
            <w:r w:rsidRPr="000218A1">
              <w:rPr>
                <w:rFonts w:eastAsia="Calibri" w:cs="Calibri"/>
                <w:b/>
                <w:bCs/>
                <w:sz w:val="22"/>
                <w:szCs w:val="22"/>
              </w:rPr>
              <w:t>Lista de Cotejo: Función Técnica y Ética del Recurso</w:t>
            </w:r>
          </w:p>
        </w:tc>
      </w:tr>
      <w:tr w:rsidR="00B92D87" w:rsidRPr="000218A1" w14:paraId="73569293" w14:textId="77777777">
        <w:tc>
          <w:tcPr>
            <w:tcW w:w="6984" w:type="dxa"/>
            <w:shd w:val="clear" w:color="auto" w:fill="FAE2D5"/>
          </w:tcPr>
          <w:p w14:paraId="0000026D" w14:textId="77777777" w:rsidR="00B92D87" w:rsidRPr="000218A1" w:rsidRDefault="00000000">
            <w:pPr>
              <w:jc w:val="center"/>
              <w:rPr>
                <w:rFonts w:eastAsia="Calibri" w:cs="Calibri"/>
                <w:b/>
                <w:bCs/>
                <w:sz w:val="22"/>
                <w:szCs w:val="22"/>
              </w:rPr>
            </w:pPr>
            <w:r w:rsidRPr="000218A1">
              <w:rPr>
                <w:rFonts w:eastAsia="Calibri" w:cs="Calibri"/>
                <w:b/>
                <w:bCs/>
                <w:sz w:val="22"/>
                <w:szCs w:val="22"/>
              </w:rPr>
              <w:t xml:space="preserve">Criterio </w:t>
            </w:r>
          </w:p>
        </w:tc>
        <w:tc>
          <w:tcPr>
            <w:tcW w:w="389" w:type="dxa"/>
            <w:shd w:val="clear" w:color="auto" w:fill="FAE2D5"/>
          </w:tcPr>
          <w:p w14:paraId="0000026E" w14:textId="77777777" w:rsidR="00B92D87" w:rsidRPr="000218A1" w:rsidRDefault="00000000">
            <w:pPr>
              <w:jc w:val="center"/>
              <w:rPr>
                <w:rFonts w:eastAsia="Calibri" w:cs="Calibri"/>
                <w:b/>
                <w:bCs/>
                <w:sz w:val="22"/>
                <w:szCs w:val="22"/>
              </w:rPr>
            </w:pPr>
            <w:r w:rsidRPr="000218A1">
              <w:rPr>
                <w:rFonts w:eastAsia="Calibri" w:cs="Calibri"/>
                <w:b/>
                <w:bCs/>
                <w:sz w:val="22"/>
                <w:szCs w:val="22"/>
              </w:rPr>
              <w:t>Sí</w:t>
            </w:r>
          </w:p>
        </w:tc>
        <w:tc>
          <w:tcPr>
            <w:tcW w:w="456" w:type="dxa"/>
            <w:shd w:val="clear" w:color="auto" w:fill="FAE2D5"/>
          </w:tcPr>
          <w:p w14:paraId="0000026F" w14:textId="77777777" w:rsidR="00B92D87" w:rsidRPr="000218A1" w:rsidRDefault="00000000">
            <w:pPr>
              <w:jc w:val="center"/>
              <w:rPr>
                <w:rFonts w:eastAsia="Calibri" w:cs="Calibri"/>
                <w:b/>
                <w:bCs/>
                <w:sz w:val="22"/>
                <w:szCs w:val="22"/>
              </w:rPr>
            </w:pPr>
            <w:r w:rsidRPr="000218A1">
              <w:rPr>
                <w:rFonts w:eastAsia="Calibri" w:cs="Calibri"/>
                <w:b/>
                <w:bCs/>
                <w:sz w:val="22"/>
                <w:szCs w:val="22"/>
              </w:rPr>
              <w:t>No</w:t>
            </w:r>
          </w:p>
        </w:tc>
        <w:tc>
          <w:tcPr>
            <w:tcW w:w="2082" w:type="dxa"/>
            <w:shd w:val="clear" w:color="auto" w:fill="FAE2D5"/>
          </w:tcPr>
          <w:p w14:paraId="00000270" w14:textId="77777777" w:rsidR="00B92D87" w:rsidRPr="000218A1" w:rsidRDefault="00000000">
            <w:pPr>
              <w:jc w:val="center"/>
              <w:rPr>
                <w:rFonts w:eastAsia="Calibri" w:cs="Calibri"/>
                <w:b/>
                <w:bCs/>
                <w:sz w:val="22"/>
                <w:szCs w:val="22"/>
              </w:rPr>
            </w:pPr>
            <w:r w:rsidRPr="000218A1">
              <w:rPr>
                <w:rFonts w:eastAsia="Calibri" w:cs="Calibri"/>
                <w:b/>
                <w:bCs/>
                <w:sz w:val="22"/>
                <w:szCs w:val="22"/>
              </w:rPr>
              <w:t>Observaciones</w:t>
            </w:r>
          </w:p>
        </w:tc>
      </w:tr>
      <w:tr w:rsidR="00B92D87" w:rsidRPr="000218A1" w14:paraId="5B420A09" w14:textId="77777777">
        <w:tc>
          <w:tcPr>
            <w:tcW w:w="6984" w:type="dxa"/>
            <w:shd w:val="clear" w:color="auto" w:fill="FFFFFF"/>
          </w:tcPr>
          <w:p w14:paraId="00000271" w14:textId="77777777" w:rsidR="00B92D87" w:rsidRPr="000218A1" w:rsidRDefault="00000000">
            <w:pPr>
              <w:rPr>
                <w:rFonts w:eastAsia="Calibri" w:cs="Calibri"/>
                <w:sz w:val="22"/>
                <w:szCs w:val="22"/>
              </w:rPr>
            </w:pPr>
            <w:r w:rsidRPr="000218A1">
              <w:rPr>
                <w:rFonts w:eastAsia="Calibri" w:cs="Calibri"/>
                <w:sz w:val="22"/>
                <w:szCs w:val="22"/>
              </w:rPr>
              <w:t xml:space="preserve">El recurso funciona correctamente en dispositivos disponibles (computador, </w:t>
            </w:r>
            <w:proofErr w:type="spellStart"/>
            <w:r w:rsidRPr="000218A1">
              <w:rPr>
                <w:rFonts w:eastAsia="Calibri" w:cs="Calibri"/>
                <w:sz w:val="22"/>
                <w:szCs w:val="22"/>
              </w:rPr>
              <w:t>tablet</w:t>
            </w:r>
            <w:proofErr w:type="spellEnd"/>
            <w:r w:rsidRPr="000218A1">
              <w:rPr>
                <w:rFonts w:eastAsia="Calibri" w:cs="Calibri"/>
                <w:sz w:val="22"/>
                <w:szCs w:val="22"/>
              </w:rPr>
              <w:t>).</w:t>
            </w:r>
          </w:p>
        </w:tc>
        <w:tc>
          <w:tcPr>
            <w:tcW w:w="389" w:type="dxa"/>
            <w:shd w:val="clear" w:color="auto" w:fill="FFFFFF"/>
          </w:tcPr>
          <w:p w14:paraId="00000272" w14:textId="77777777" w:rsidR="00B92D87" w:rsidRPr="000218A1" w:rsidRDefault="00000000">
            <w:pPr>
              <w:rPr>
                <w:rFonts w:eastAsia="Calibri" w:cs="Calibri"/>
                <w:sz w:val="22"/>
                <w:szCs w:val="22"/>
              </w:rPr>
            </w:pPr>
            <w:sdt>
              <w:sdtPr>
                <w:rPr>
                  <w:sz w:val="22"/>
                  <w:szCs w:val="22"/>
                </w:rPr>
                <w:tag w:val="goog_rdk_77"/>
                <w:id w:val="-1301061919"/>
              </w:sdtPr>
              <w:sdtContent>
                <w:r w:rsidRPr="000218A1">
                  <w:rPr>
                    <w:rFonts w:eastAsia="Arial Unicode MS" w:cs="Arial Unicode MS"/>
                    <w:sz w:val="22"/>
                    <w:szCs w:val="22"/>
                  </w:rPr>
                  <w:t>☐</w:t>
                </w:r>
              </w:sdtContent>
            </w:sdt>
          </w:p>
        </w:tc>
        <w:tc>
          <w:tcPr>
            <w:tcW w:w="456" w:type="dxa"/>
            <w:shd w:val="clear" w:color="auto" w:fill="FFFFFF"/>
          </w:tcPr>
          <w:p w14:paraId="00000273" w14:textId="77777777" w:rsidR="00B92D87" w:rsidRPr="000218A1" w:rsidRDefault="00000000">
            <w:pPr>
              <w:rPr>
                <w:rFonts w:eastAsia="Calibri" w:cs="Calibri"/>
                <w:sz w:val="22"/>
                <w:szCs w:val="22"/>
              </w:rPr>
            </w:pPr>
            <w:sdt>
              <w:sdtPr>
                <w:rPr>
                  <w:sz w:val="22"/>
                  <w:szCs w:val="22"/>
                </w:rPr>
                <w:tag w:val="goog_rdk_78"/>
                <w:id w:val="-1626352475"/>
              </w:sdtPr>
              <w:sdtContent>
                <w:r w:rsidRPr="000218A1">
                  <w:rPr>
                    <w:rFonts w:eastAsia="Arial Unicode MS" w:cs="Arial Unicode MS"/>
                    <w:sz w:val="22"/>
                    <w:szCs w:val="22"/>
                  </w:rPr>
                  <w:t>☐</w:t>
                </w:r>
              </w:sdtContent>
            </w:sdt>
          </w:p>
        </w:tc>
        <w:tc>
          <w:tcPr>
            <w:tcW w:w="2082" w:type="dxa"/>
            <w:shd w:val="clear" w:color="auto" w:fill="FFFFFF"/>
          </w:tcPr>
          <w:p w14:paraId="00000274" w14:textId="77777777" w:rsidR="00B92D87" w:rsidRPr="000218A1" w:rsidRDefault="00B92D87">
            <w:pPr>
              <w:rPr>
                <w:rFonts w:eastAsia="Calibri" w:cs="Calibri"/>
                <w:sz w:val="22"/>
                <w:szCs w:val="22"/>
              </w:rPr>
            </w:pPr>
          </w:p>
        </w:tc>
      </w:tr>
      <w:tr w:rsidR="00B92D87" w:rsidRPr="000218A1" w14:paraId="0F87E632" w14:textId="77777777">
        <w:tc>
          <w:tcPr>
            <w:tcW w:w="6984" w:type="dxa"/>
            <w:shd w:val="clear" w:color="auto" w:fill="FFFFFF"/>
          </w:tcPr>
          <w:p w14:paraId="00000275" w14:textId="77777777" w:rsidR="00B92D87" w:rsidRPr="000218A1" w:rsidRDefault="00000000">
            <w:pPr>
              <w:rPr>
                <w:rFonts w:eastAsia="Calibri" w:cs="Calibri"/>
                <w:sz w:val="22"/>
                <w:szCs w:val="22"/>
              </w:rPr>
            </w:pPr>
            <w:r w:rsidRPr="000218A1">
              <w:rPr>
                <w:rFonts w:eastAsia="Calibri" w:cs="Calibri"/>
                <w:sz w:val="22"/>
                <w:szCs w:val="22"/>
              </w:rPr>
              <w:t>Existe copia local del recurso y plan de uso sin internet.</w:t>
            </w:r>
          </w:p>
        </w:tc>
        <w:tc>
          <w:tcPr>
            <w:tcW w:w="389" w:type="dxa"/>
            <w:shd w:val="clear" w:color="auto" w:fill="FFFFFF"/>
          </w:tcPr>
          <w:p w14:paraId="00000276" w14:textId="77777777" w:rsidR="00B92D87" w:rsidRPr="000218A1" w:rsidRDefault="00000000">
            <w:pPr>
              <w:rPr>
                <w:rFonts w:eastAsia="Calibri" w:cs="Calibri"/>
                <w:sz w:val="22"/>
                <w:szCs w:val="22"/>
              </w:rPr>
            </w:pPr>
            <w:sdt>
              <w:sdtPr>
                <w:rPr>
                  <w:sz w:val="22"/>
                  <w:szCs w:val="22"/>
                </w:rPr>
                <w:tag w:val="goog_rdk_79"/>
                <w:id w:val="-1951714980"/>
              </w:sdtPr>
              <w:sdtContent>
                <w:r w:rsidRPr="000218A1">
                  <w:rPr>
                    <w:rFonts w:eastAsia="Arial Unicode MS" w:cs="Arial Unicode MS"/>
                    <w:sz w:val="22"/>
                    <w:szCs w:val="22"/>
                  </w:rPr>
                  <w:t>☐</w:t>
                </w:r>
              </w:sdtContent>
            </w:sdt>
          </w:p>
        </w:tc>
        <w:tc>
          <w:tcPr>
            <w:tcW w:w="456" w:type="dxa"/>
            <w:shd w:val="clear" w:color="auto" w:fill="FFFFFF"/>
          </w:tcPr>
          <w:p w14:paraId="00000277" w14:textId="77777777" w:rsidR="00B92D87" w:rsidRPr="000218A1" w:rsidRDefault="00000000">
            <w:pPr>
              <w:rPr>
                <w:rFonts w:eastAsia="Calibri" w:cs="Calibri"/>
                <w:sz w:val="22"/>
                <w:szCs w:val="22"/>
              </w:rPr>
            </w:pPr>
            <w:sdt>
              <w:sdtPr>
                <w:rPr>
                  <w:sz w:val="22"/>
                  <w:szCs w:val="22"/>
                </w:rPr>
                <w:tag w:val="goog_rdk_80"/>
                <w:id w:val="1494458132"/>
              </w:sdtPr>
              <w:sdtContent>
                <w:r w:rsidRPr="000218A1">
                  <w:rPr>
                    <w:rFonts w:eastAsia="Arial Unicode MS" w:cs="Arial Unicode MS"/>
                    <w:sz w:val="22"/>
                    <w:szCs w:val="22"/>
                  </w:rPr>
                  <w:t>☐</w:t>
                </w:r>
              </w:sdtContent>
            </w:sdt>
          </w:p>
        </w:tc>
        <w:tc>
          <w:tcPr>
            <w:tcW w:w="2082" w:type="dxa"/>
            <w:shd w:val="clear" w:color="auto" w:fill="FFFFFF"/>
          </w:tcPr>
          <w:p w14:paraId="00000278" w14:textId="77777777" w:rsidR="00B92D87" w:rsidRPr="000218A1" w:rsidRDefault="00B92D87">
            <w:pPr>
              <w:rPr>
                <w:rFonts w:eastAsia="Calibri" w:cs="Calibri"/>
                <w:sz w:val="22"/>
                <w:szCs w:val="22"/>
              </w:rPr>
            </w:pPr>
          </w:p>
        </w:tc>
      </w:tr>
      <w:tr w:rsidR="00B92D87" w:rsidRPr="000218A1" w14:paraId="6B96C75B" w14:textId="77777777">
        <w:tc>
          <w:tcPr>
            <w:tcW w:w="6984" w:type="dxa"/>
            <w:shd w:val="clear" w:color="auto" w:fill="FFFFFF"/>
          </w:tcPr>
          <w:p w14:paraId="00000279" w14:textId="77777777" w:rsidR="00B92D87" w:rsidRPr="000218A1" w:rsidRDefault="00000000">
            <w:pPr>
              <w:rPr>
                <w:rFonts w:eastAsia="Calibri" w:cs="Calibri"/>
                <w:sz w:val="22"/>
                <w:szCs w:val="22"/>
              </w:rPr>
            </w:pPr>
            <w:r w:rsidRPr="000218A1">
              <w:rPr>
                <w:rFonts w:eastAsia="Calibri" w:cs="Calibri"/>
                <w:sz w:val="22"/>
                <w:szCs w:val="22"/>
              </w:rPr>
              <w:t>Las imágenes, audios y elementos multimedia están verificados y son apropiados.</w:t>
            </w:r>
          </w:p>
        </w:tc>
        <w:tc>
          <w:tcPr>
            <w:tcW w:w="389" w:type="dxa"/>
            <w:shd w:val="clear" w:color="auto" w:fill="FFFFFF"/>
          </w:tcPr>
          <w:p w14:paraId="0000027A" w14:textId="77777777" w:rsidR="00B92D87" w:rsidRPr="000218A1" w:rsidRDefault="00000000">
            <w:pPr>
              <w:rPr>
                <w:rFonts w:eastAsia="Calibri" w:cs="Calibri"/>
                <w:sz w:val="22"/>
                <w:szCs w:val="22"/>
              </w:rPr>
            </w:pPr>
            <w:sdt>
              <w:sdtPr>
                <w:rPr>
                  <w:sz w:val="22"/>
                  <w:szCs w:val="22"/>
                </w:rPr>
                <w:tag w:val="goog_rdk_81"/>
                <w:id w:val="-1274448645"/>
              </w:sdtPr>
              <w:sdtContent>
                <w:r w:rsidRPr="000218A1">
                  <w:rPr>
                    <w:rFonts w:eastAsia="Arial Unicode MS" w:cs="Arial Unicode MS"/>
                    <w:sz w:val="22"/>
                    <w:szCs w:val="22"/>
                  </w:rPr>
                  <w:t>☐</w:t>
                </w:r>
              </w:sdtContent>
            </w:sdt>
          </w:p>
        </w:tc>
        <w:tc>
          <w:tcPr>
            <w:tcW w:w="456" w:type="dxa"/>
            <w:shd w:val="clear" w:color="auto" w:fill="FFFFFF"/>
          </w:tcPr>
          <w:p w14:paraId="0000027B" w14:textId="77777777" w:rsidR="00B92D87" w:rsidRPr="000218A1" w:rsidRDefault="00000000">
            <w:pPr>
              <w:rPr>
                <w:rFonts w:eastAsia="Calibri" w:cs="Calibri"/>
                <w:sz w:val="22"/>
                <w:szCs w:val="22"/>
              </w:rPr>
            </w:pPr>
            <w:sdt>
              <w:sdtPr>
                <w:rPr>
                  <w:sz w:val="22"/>
                  <w:szCs w:val="22"/>
                </w:rPr>
                <w:tag w:val="goog_rdk_82"/>
                <w:id w:val="1722793850"/>
              </w:sdtPr>
              <w:sdtContent>
                <w:r w:rsidRPr="000218A1">
                  <w:rPr>
                    <w:rFonts w:eastAsia="Arial Unicode MS" w:cs="Arial Unicode MS"/>
                    <w:sz w:val="22"/>
                    <w:szCs w:val="22"/>
                  </w:rPr>
                  <w:t>☐</w:t>
                </w:r>
              </w:sdtContent>
            </w:sdt>
          </w:p>
        </w:tc>
        <w:tc>
          <w:tcPr>
            <w:tcW w:w="2082" w:type="dxa"/>
            <w:shd w:val="clear" w:color="auto" w:fill="FFFFFF"/>
          </w:tcPr>
          <w:p w14:paraId="0000027C" w14:textId="77777777" w:rsidR="00B92D87" w:rsidRPr="000218A1" w:rsidRDefault="00B92D87">
            <w:pPr>
              <w:rPr>
                <w:rFonts w:eastAsia="Calibri" w:cs="Calibri"/>
                <w:sz w:val="22"/>
                <w:szCs w:val="22"/>
              </w:rPr>
            </w:pPr>
          </w:p>
        </w:tc>
      </w:tr>
      <w:tr w:rsidR="00B92D87" w:rsidRPr="000218A1" w14:paraId="126ADAEF" w14:textId="77777777">
        <w:tc>
          <w:tcPr>
            <w:tcW w:w="6984" w:type="dxa"/>
            <w:shd w:val="clear" w:color="auto" w:fill="FFFFFF"/>
          </w:tcPr>
          <w:p w14:paraId="0000027D" w14:textId="77777777" w:rsidR="00B92D87" w:rsidRPr="000218A1" w:rsidRDefault="00000000">
            <w:pPr>
              <w:rPr>
                <w:rFonts w:eastAsia="Calibri" w:cs="Calibri"/>
                <w:sz w:val="22"/>
                <w:szCs w:val="22"/>
              </w:rPr>
            </w:pPr>
            <w:r w:rsidRPr="000218A1">
              <w:rPr>
                <w:rFonts w:eastAsia="Calibri" w:cs="Calibri"/>
                <w:sz w:val="22"/>
                <w:szCs w:val="22"/>
              </w:rPr>
              <w:t>El recurso no solicita ni almacena datos personales.</w:t>
            </w:r>
          </w:p>
        </w:tc>
        <w:tc>
          <w:tcPr>
            <w:tcW w:w="389" w:type="dxa"/>
            <w:shd w:val="clear" w:color="auto" w:fill="FFFFFF"/>
          </w:tcPr>
          <w:p w14:paraId="0000027E" w14:textId="77777777" w:rsidR="00B92D87" w:rsidRPr="000218A1" w:rsidRDefault="00000000">
            <w:pPr>
              <w:rPr>
                <w:rFonts w:eastAsia="Calibri" w:cs="Calibri"/>
                <w:sz w:val="22"/>
                <w:szCs w:val="22"/>
              </w:rPr>
            </w:pPr>
            <w:sdt>
              <w:sdtPr>
                <w:rPr>
                  <w:sz w:val="22"/>
                  <w:szCs w:val="22"/>
                </w:rPr>
                <w:tag w:val="goog_rdk_83"/>
                <w:id w:val="1265263282"/>
              </w:sdtPr>
              <w:sdtContent>
                <w:r w:rsidRPr="000218A1">
                  <w:rPr>
                    <w:rFonts w:eastAsia="Arial Unicode MS" w:cs="Arial Unicode MS"/>
                    <w:sz w:val="22"/>
                    <w:szCs w:val="22"/>
                  </w:rPr>
                  <w:t>☐</w:t>
                </w:r>
              </w:sdtContent>
            </w:sdt>
          </w:p>
        </w:tc>
        <w:tc>
          <w:tcPr>
            <w:tcW w:w="456" w:type="dxa"/>
            <w:shd w:val="clear" w:color="auto" w:fill="FFFFFF"/>
          </w:tcPr>
          <w:p w14:paraId="0000027F" w14:textId="77777777" w:rsidR="00B92D87" w:rsidRPr="000218A1" w:rsidRDefault="00000000">
            <w:pPr>
              <w:rPr>
                <w:rFonts w:eastAsia="Calibri" w:cs="Calibri"/>
                <w:sz w:val="22"/>
                <w:szCs w:val="22"/>
              </w:rPr>
            </w:pPr>
            <w:sdt>
              <w:sdtPr>
                <w:rPr>
                  <w:sz w:val="22"/>
                  <w:szCs w:val="22"/>
                </w:rPr>
                <w:tag w:val="goog_rdk_84"/>
                <w:id w:val="-1851977633"/>
              </w:sdtPr>
              <w:sdtContent>
                <w:r w:rsidRPr="000218A1">
                  <w:rPr>
                    <w:rFonts w:eastAsia="Arial Unicode MS" w:cs="Arial Unicode MS"/>
                    <w:sz w:val="22"/>
                    <w:szCs w:val="22"/>
                  </w:rPr>
                  <w:t>☐</w:t>
                </w:r>
              </w:sdtContent>
            </w:sdt>
          </w:p>
        </w:tc>
        <w:tc>
          <w:tcPr>
            <w:tcW w:w="2082" w:type="dxa"/>
            <w:shd w:val="clear" w:color="auto" w:fill="FFFFFF"/>
          </w:tcPr>
          <w:p w14:paraId="00000280" w14:textId="77777777" w:rsidR="00B92D87" w:rsidRPr="000218A1" w:rsidRDefault="00B92D87">
            <w:pPr>
              <w:rPr>
                <w:rFonts w:eastAsia="Calibri" w:cs="Calibri"/>
                <w:sz w:val="22"/>
                <w:szCs w:val="22"/>
              </w:rPr>
            </w:pPr>
          </w:p>
        </w:tc>
      </w:tr>
      <w:tr w:rsidR="00B92D87" w:rsidRPr="000218A1" w14:paraId="285DB374" w14:textId="77777777">
        <w:tc>
          <w:tcPr>
            <w:tcW w:w="6984" w:type="dxa"/>
            <w:shd w:val="clear" w:color="auto" w:fill="FFFFFF"/>
          </w:tcPr>
          <w:p w14:paraId="00000281" w14:textId="77777777" w:rsidR="00B92D87" w:rsidRPr="000218A1" w:rsidRDefault="00000000">
            <w:pPr>
              <w:rPr>
                <w:rFonts w:eastAsia="Calibri" w:cs="Calibri"/>
                <w:sz w:val="22"/>
                <w:szCs w:val="22"/>
              </w:rPr>
            </w:pPr>
            <w:r w:rsidRPr="000218A1">
              <w:rPr>
                <w:rFonts w:eastAsia="Calibri" w:cs="Calibri"/>
                <w:sz w:val="22"/>
                <w:szCs w:val="22"/>
              </w:rPr>
              <w:t>El lenguaje utilizado es inclusivo, claro y adecuado para el nivel educativo.</w:t>
            </w:r>
          </w:p>
        </w:tc>
        <w:tc>
          <w:tcPr>
            <w:tcW w:w="389" w:type="dxa"/>
            <w:shd w:val="clear" w:color="auto" w:fill="FFFFFF"/>
          </w:tcPr>
          <w:p w14:paraId="00000282" w14:textId="77777777" w:rsidR="00B92D87" w:rsidRPr="000218A1" w:rsidRDefault="00000000">
            <w:pPr>
              <w:rPr>
                <w:rFonts w:eastAsia="Calibri" w:cs="Calibri"/>
                <w:sz w:val="22"/>
                <w:szCs w:val="22"/>
              </w:rPr>
            </w:pPr>
            <w:sdt>
              <w:sdtPr>
                <w:rPr>
                  <w:sz w:val="22"/>
                  <w:szCs w:val="22"/>
                </w:rPr>
                <w:tag w:val="goog_rdk_85"/>
                <w:id w:val="113414154"/>
              </w:sdtPr>
              <w:sdtContent>
                <w:r w:rsidRPr="000218A1">
                  <w:rPr>
                    <w:rFonts w:eastAsia="Arial Unicode MS" w:cs="Arial Unicode MS"/>
                    <w:sz w:val="22"/>
                    <w:szCs w:val="22"/>
                  </w:rPr>
                  <w:t>☐</w:t>
                </w:r>
              </w:sdtContent>
            </w:sdt>
          </w:p>
        </w:tc>
        <w:tc>
          <w:tcPr>
            <w:tcW w:w="456" w:type="dxa"/>
            <w:shd w:val="clear" w:color="auto" w:fill="FFFFFF"/>
          </w:tcPr>
          <w:p w14:paraId="00000283" w14:textId="77777777" w:rsidR="00B92D87" w:rsidRPr="000218A1" w:rsidRDefault="00000000">
            <w:pPr>
              <w:rPr>
                <w:rFonts w:eastAsia="Calibri" w:cs="Calibri"/>
                <w:sz w:val="22"/>
                <w:szCs w:val="22"/>
              </w:rPr>
            </w:pPr>
            <w:sdt>
              <w:sdtPr>
                <w:rPr>
                  <w:sz w:val="22"/>
                  <w:szCs w:val="22"/>
                </w:rPr>
                <w:tag w:val="goog_rdk_86"/>
                <w:id w:val="-857893792"/>
              </w:sdtPr>
              <w:sdtContent>
                <w:r w:rsidRPr="000218A1">
                  <w:rPr>
                    <w:rFonts w:eastAsia="Arial Unicode MS" w:cs="Arial Unicode MS"/>
                    <w:sz w:val="22"/>
                    <w:szCs w:val="22"/>
                  </w:rPr>
                  <w:t>☐</w:t>
                </w:r>
              </w:sdtContent>
            </w:sdt>
          </w:p>
        </w:tc>
        <w:tc>
          <w:tcPr>
            <w:tcW w:w="2082" w:type="dxa"/>
            <w:shd w:val="clear" w:color="auto" w:fill="FFFFFF"/>
          </w:tcPr>
          <w:p w14:paraId="00000284" w14:textId="77777777" w:rsidR="00B92D87" w:rsidRPr="000218A1" w:rsidRDefault="00B92D87">
            <w:pPr>
              <w:rPr>
                <w:rFonts w:eastAsia="Calibri" w:cs="Calibri"/>
                <w:sz w:val="22"/>
                <w:szCs w:val="22"/>
              </w:rPr>
            </w:pPr>
          </w:p>
        </w:tc>
      </w:tr>
      <w:tr w:rsidR="00B92D87" w:rsidRPr="000218A1" w14:paraId="2DBA3E8F" w14:textId="77777777">
        <w:tc>
          <w:tcPr>
            <w:tcW w:w="6984" w:type="dxa"/>
            <w:shd w:val="clear" w:color="auto" w:fill="FFFFFF"/>
          </w:tcPr>
          <w:p w14:paraId="00000285" w14:textId="77777777" w:rsidR="00B92D87" w:rsidRPr="000218A1" w:rsidRDefault="00000000">
            <w:pPr>
              <w:rPr>
                <w:rFonts w:eastAsia="Calibri" w:cs="Calibri"/>
                <w:sz w:val="22"/>
                <w:szCs w:val="22"/>
              </w:rPr>
            </w:pPr>
            <w:r w:rsidRPr="000218A1">
              <w:rPr>
                <w:rFonts w:eastAsia="Calibri" w:cs="Calibri"/>
                <w:sz w:val="22"/>
                <w:szCs w:val="22"/>
              </w:rPr>
              <w:t>El contenido está verificado y no presenta errores conceptuales.</w:t>
            </w:r>
          </w:p>
        </w:tc>
        <w:tc>
          <w:tcPr>
            <w:tcW w:w="389" w:type="dxa"/>
            <w:shd w:val="clear" w:color="auto" w:fill="FFFFFF"/>
          </w:tcPr>
          <w:p w14:paraId="00000286" w14:textId="77777777" w:rsidR="00B92D87" w:rsidRPr="000218A1" w:rsidRDefault="00000000">
            <w:pPr>
              <w:rPr>
                <w:rFonts w:eastAsia="Calibri" w:cs="Calibri"/>
                <w:sz w:val="22"/>
                <w:szCs w:val="22"/>
              </w:rPr>
            </w:pPr>
            <w:sdt>
              <w:sdtPr>
                <w:rPr>
                  <w:sz w:val="22"/>
                  <w:szCs w:val="22"/>
                </w:rPr>
                <w:tag w:val="goog_rdk_87"/>
                <w:id w:val="-1627533313"/>
              </w:sdtPr>
              <w:sdtContent>
                <w:r w:rsidRPr="000218A1">
                  <w:rPr>
                    <w:rFonts w:eastAsia="Arial Unicode MS" w:cs="Arial Unicode MS"/>
                    <w:sz w:val="22"/>
                    <w:szCs w:val="22"/>
                  </w:rPr>
                  <w:t>☐</w:t>
                </w:r>
              </w:sdtContent>
            </w:sdt>
          </w:p>
        </w:tc>
        <w:tc>
          <w:tcPr>
            <w:tcW w:w="456" w:type="dxa"/>
            <w:shd w:val="clear" w:color="auto" w:fill="FFFFFF"/>
          </w:tcPr>
          <w:p w14:paraId="00000287" w14:textId="77777777" w:rsidR="00B92D87" w:rsidRPr="000218A1" w:rsidRDefault="00000000">
            <w:pPr>
              <w:rPr>
                <w:rFonts w:eastAsia="Calibri" w:cs="Calibri"/>
                <w:sz w:val="22"/>
                <w:szCs w:val="22"/>
              </w:rPr>
            </w:pPr>
            <w:sdt>
              <w:sdtPr>
                <w:rPr>
                  <w:sz w:val="22"/>
                  <w:szCs w:val="22"/>
                </w:rPr>
                <w:tag w:val="goog_rdk_88"/>
                <w:id w:val="-1770517014"/>
              </w:sdtPr>
              <w:sdtContent>
                <w:r w:rsidRPr="000218A1">
                  <w:rPr>
                    <w:rFonts w:eastAsia="Arial Unicode MS" w:cs="Arial Unicode MS"/>
                    <w:sz w:val="22"/>
                    <w:szCs w:val="22"/>
                  </w:rPr>
                  <w:t>☐</w:t>
                </w:r>
              </w:sdtContent>
            </w:sdt>
          </w:p>
        </w:tc>
        <w:tc>
          <w:tcPr>
            <w:tcW w:w="2082" w:type="dxa"/>
            <w:shd w:val="clear" w:color="auto" w:fill="FFFFFF"/>
          </w:tcPr>
          <w:p w14:paraId="00000288" w14:textId="77777777" w:rsidR="00B92D87" w:rsidRPr="000218A1" w:rsidRDefault="00B92D87">
            <w:pPr>
              <w:rPr>
                <w:rFonts w:eastAsia="Calibri" w:cs="Calibri"/>
                <w:sz w:val="22"/>
                <w:szCs w:val="22"/>
              </w:rPr>
            </w:pPr>
          </w:p>
        </w:tc>
      </w:tr>
      <w:tr w:rsidR="00B92D87" w:rsidRPr="000218A1" w14:paraId="5CFED07C" w14:textId="77777777">
        <w:tc>
          <w:tcPr>
            <w:tcW w:w="6984" w:type="dxa"/>
            <w:shd w:val="clear" w:color="auto" w:fill="FFFFFF"/>
          </w:tcPr>
          <w:p w14:paraId="00000289" w14:textId="77777777" w:rsidR="00B92D87" w:rsidRPr="000218A1" w:rsidRDefault="00000000">
            <w:pPr>
              <w:rPr>
                <w:rFonts w:eastAsia="Calibri" w:cs="Calibri"/>
                <w:sz w:val="22"/>
                <w:szCs w:val="22"/>
              </w:rPr>
            </w:pPr>
            <w:r w:rsidRPr="000218A1">
              <w:rPr>
                <w:rFonts w:eastAsia="Calibri" w:cs="Calibri"/>
                <w:sz w:val="22"/>
                <w:szCs w:val="22"/>
              </w:rPr>
              <w:t>Las familias fueron informadas cuando se realizó prueba con estudiantes.</w:t>
            </w:r>
          </w:p>
        </w:tc>
        <w:tc>
          <w:tcPr>
            <w:tcW w:w="389" w:type="dxa"/>
            <w:shd w:val="clear" w:color="auto" w:fill="FFFFFF"/>
          </w:tcPr>
          <w:p w14:paraId="0000028A" w14:textId="77777777" w:rsidR="00B92D87" w:rsidRPr="000218A1" w:rsidRDefault="00000000">
            <w:pPr>
              <w:rPr>
                <w:rFonts w:eastAsia="Calibri" w:cs="Calibri"/>
                <w:sz w:val="22"/>
                <w:szCs w:val="22"/>
              </w:rPr>
            </w:pPr>
            <w:sdt>
              <w:sdtPr>
                <w:rPr>
                  <w:sz w:val="22"/>
                  <w:szCs w:val="22"/>
                </w:rPr>
                <w:tag w:val="goog_rdk_89"/>
                <w:id w:val="1518205652"/>
              </w:sdtPr>
              <w:sdtContent>
                <w:r w:rsidRPr="000218A1">
                  <w:rPr>
                    <w:rFonts w:eastAsia="Arial Unicode MS" w:cs="Arial Unicode MS"/>
                    <w:sz w:val="22"/>
                    <w:szCs w:val="22"/>
                  </w:rPr>
                  <w:t>☐</w:t>
                </w:r>
              </w:sdtContent>
            </w:sdt>
          </w:p>
        </w:tc>
        <w:tc>
          <w:tcPr>
            <w:tcW w:w="456" w:type="dxa"/>
            <w:shd w:val="clear" w:color="auto" w:fill="FFFFFF"/>
          </w:tcPr>
          <w:p w14:paraId="0000028B" w14:textId="77777777" w:rsidR="00B92D87" w:rsidRPr="000218A1" w:rsidRDefault="00000000">
            <w:pPr>
              <w:rPr>
                <w:rFonts w:eastAsia="Calibri" w:cs="Calibri"/>
                <w:sz w:val="22"/>
                <w:szCs w:val="22"/>
              </w:rPr>
            </w:pPr>
            <w:sdt>
              <w:sdtPr>
                <w:rPr>
                  <w:sz w:val="22"/>
                  <w:szCs w:val="22"/>
                </w:rPr>
                <w:tag w:val="goog_rdk_90"/>
                <w:id w:val="1003615488"/>
              </w:sdtPr>
              <w:sdtContent>
                <w:r w:rsidRPr="000218A1">
                  <w:rPr>
                    <w:rFonts w:eastAsia="Arial Unicode MS" w:cs="Arial Unicode MS"/>
                    <w:sz w:val="22"/>
                    <w:szCs w:val="22"/>
                  </w:rPr>
                  <w:t>☐</w:t>
                </w:r>
              </w:sdtContent>
            </w:sdt>
          </w:p>
        </w:tc>
        <w:tc>
          <w:tcPr>
            <w:tcW w:w="2082" w:type="dxa"/>
            <w:shd w:val="clear" w:color="auto" w:fill="FFFFFF"/>
          </w:tcPr>
          <w:p w14:paraId="0000028C" w14:textId="77777777" w:rsidR="00B92D87" w:rsidRPr="000218A1" w:rsidRDefault="00B92D87">
            <w:pPr>
              <w:rPr>
                <w:rFonts w:eastAsia="Calibri" w:cs="Calibri"/>
                <w:sz w:val="22"/>
                <w:szCs w:val="22"/>
              </w:rPr>
            </w:pPr>
          </w:p>
        </w:tc>
      </w:tr>
      <w:tr w:rsidR="00B92D87" w:rsidRPr="000218A1" w14:paraId="36910B66" w14:textId="77777777">
        <w:tc>
          <w:tcPr>
            <w:tcW w:w="6984" w:type="dxa"/>
            <w:shd w:val="clear" w:color="auto" w:fill="FFFFFF"/>
          </w:tcPr>
          <w:p w14:paraId="0000028D" w14:textId="77777777" w:rsidR="00B92D87" w:rsidRPr="000218A1" w:rsidRDefault="00000000">
            <w:pPr>
              <w:rPr>
                <w:rFonts w:eastAsia="Calibri" w:cs="Calibri"/>
                <w:sz w:val="22"/>
                <w:szCs w:val="22"/>
              </w:rPr>
            </w:pPr>
            <w:r w:rsidRPr="000218A1">
              <w:rPr>
                <w:rFonts w:eastAsia="Calibri" w:cs="Calibri"/>
                <w:sz w:val="22"/>
                <w:szCs w:val="22"/>
              </w:rPr>
              <w:t>Las versiones V1–V3 están documentadas en el repositorio.</w:t>
            </w:r>
          </w:p>
        </w:tc>
        <w:tc>
          <w:tcPr>
            <w:tcW w:w="389" w:type="dxa"/>
            <w:shd w:val="clear" w:color="auto" w:fill="FFFFFF"/>
          </w:tcPr>
          <w:p w14:paraId="0000028E" w14:textId="77777777" w:rsidR="00B92D87" w:rsidRPr="000218A1" w:rsidRDefault="00000000">
            <w:pPr>
              <w:rPr>
                <w:rFonts w:eastAsia="Calibri" w:cs="Calibri"/>
                <w:sz w:val="22"/>
                <w:szCs w:val="22"/>
              </w:rPr>
            </w:pPr>
            <w:sdt>
              <w:sdtPr>
                <w:rPr>
                  <w:sz w:val="22"/>
                  <w:szCs w:val="22"/>
                </w:rPr>
                <w:tag w:val="goog_rdk_91"/>
                <w:id w:val="822662207"/>
              </w:sdtPr>
              <w:sdtContent>
                <w:r w:rsidRPr="000218A1">
                  <w:rPr>
                    <w:rFonts w:eastAsia="Arial Unicode MS" w:cs="Arial Unicode MS"/>
                    <w:sz w:val="22"/>
                    <w:szCs w:val="22"/>
                  </w:rPr>
                  <w:t>☐</w:t>
                </w:r>
              </w:sdtContent>
            </w:sdt>
          </w:p>
        </w:tc>
        <w:tc>
          <w:tcPr>
            <w:tcW w:w="456" w:type="dxa"/>
            <w:shd w:val="clear" w:color="auto" w:fill="FFFFFF"/>
          </w:tcPr>
          <w:p w14:paraId="0000028F" w14:textId="77777777" w:rsidR="00B92D87" w:rsidRPr="000218A1" w:rsidRDefault="00000000">
            <w:pPr>
              <w:rPr>
                <w:rFonts w:eastAsia="Calibri" w:cs="Calibri"/>
                <w:sz w:val="22"/>
                <w:szCs w:val="22"/>
              </w:rPr>
            </w:pPr>
            <w:sdt>
              <w:sdtPr>
                <w:rPr>
                  <w:sz w:val="22"/>
                  <w:szCs w:val="22"/>
                </w:rPr>
                <w:tag w:val="goog_rdk_92"/>
                <w:id w:val="78387321"/>
              </w:sdtPr>
              <w:sdtContent>
                <w:r w:rsidRPr="000218A1">
                  <w:rPr>
                    <w:rFonts w:eastAsia="Arial Unicode MS" w:cs="Arial Unicode MS"/>
                    <w:sz w:val="22"/>
                    <w:szCs w:val="22"/>
                  </w:rPr>
                  <w:t>☐</w:t>
                </w:r>
              </w:sdtContent>
            </w:sdt>
          </w:p>
        </w:tc>
        <w:tc>
          <w:tcPr>
            <w:tcW w:w="2082" w:type="dxa"/>
            <w:shd w:val="clear" w:color="auto" w:fill="FFFFFF"/>
          </w:tcPr>
          <w:p w14:paraId="00000290" w14:textId="77777777" w:rsidR="00B92D87" w:rsidRPr="000218A1" w:rsidRDefault="00B92D87">
            <w:pPr>
              <w:rPr>
                <w:rFonts w:eastAsia="Calibri" w:cs="Calibri"/>
                <w:sz w:val="22"/>
                <w:szCs w:val="22"/>
              </w:rPr>
            </w:pPr>
          </w:p>
        </w:tc>
      </w:tr>
      <w:tr w:rsidR="00B92D87" w:rsidRPr="000218A1" w14:paraId="756F2689" w14:textId="77777777">
        <w:tc>
          <w:tcPr>
            <w:tcW w:w="6984" w:type="dxa"/>
            <w:shd w:val="clear" w:color="auto" w:fill="FFFFFF"/>
          </w:tcPr>
          <w:p w14:paraId="00000291" w14:textId="77777777" w:rsidR="00B92D87" w:rsidRPr="000218A1" w:rsidRDefault="00000000">
            <w:pPr>
              <w:rPr>
                <w:rFonts w:eastAsia="Calibri" w:cs="Calibri"/>
                <w:sz w:val="22"/>
                <w:szCs w:val="22"/>
              </w:rPr>
            </w:pPr>
            <w:r w:rsidRPr="000218A1">
              <w:rPr>
                <w:rFonts w:eastAsia="Calibri" w:cs="Calibri"/>
                <w:sz w:val="22"/>
                <w:szCs w:val="22"/>
              </w:rPr>
              <w:t xml:space="preserve">El recurso cumple con las restricciones definidas en el </w:t>
            </w:r>
            <w:proofErr w:type="spellStart"/>
            <w:r w:rsidRPr="000218A1">
              <w:rPr>
                <w:rFonts w:eastAsia="Calibri" w:cs="Calibri"/>
                <w:sz w:val="22"/>
                <w:szCs w:val="22"/>
              </w:rPr>
              <w:t>prompt</w:t>
            </w:r>
            <w:proofErr w:type="spellEnd"/>
            <w:r w:rsidRPr="000218A1">
              <w:rPr>
                <w:rFonts w:eastAsia="Calibri" w:cs="Calibri"/>
                <w:sz w:val="22"/>
                <w:szCs w:val="22"/>
              </w:rPr>
              <w:t xml:space="preserve"> RICFRE.</w:t>
            </w:r>
          </w:p>
        </w:tc>
        <w:tc>
          <w:tcPr>
            <w:tcW w:w="389" w:type="dxa"/>
            <w:shd w:val="clear" w:color="auto" w:fill="FFFFFF"/>
          </w:tcPr>
          <w:p w14:paraId="00000292" w14:textId="77777777" w:rsidR="00B92D87" w:rsidRPr="000218A1" w:rsidRDefault="00000000">
            <w:pPr>
              <w:rPr>
                <w:rFonts w:eastAsia="Calibri" w:cs="Calibri"/>
                <w:sz w:val="22"/>
                <w:szCs w:val="22"/>
              </w:rPr>
            </w:pPr>
            <w:sdt>
              <w:sdtPr>
                <w:rPr>
                  <w:sz w:val="22"/>
                  <w:szCs w:val="22"/>
                </w:rPr>
                <w:tag w:val="goog_rdk_93"/>
                <w:id w:val="-617382622"/>
              </w:sdtPr>
              <w:sdtContent>
                <w:r w:rsidRPr="000218A1">
                  <w:rPr>
                    <w:rFonts w:eastAsia="Arial Unicode MS" w:cs="Arial Unicode MS"/>
                    <w:sz w:val="22"/>
                    <w:szCs w:val="22"/>
                  </w:rPr>
                  <w:t>☐</w:t>
                </w:r>
              </w:sdtContent>
            </w:sdt>
          </w:p>
        </w:tc>
        <w:tc>
          <w:tcPr>
            <w:tcW w:w="456" w:type="dxa"/>
            <w:shd w:val="clear" w:color="auto" w:fill="FFFFFF"/>
          </w:tcPr>
          <w:p w14:paraId="00000293" w14:textId="77777777" w:rsidR="00B92D87" w:rsidRPr="000218A1" w:rsidRDefault="00000000">
            <w:pPr>
              <w:rPr>
                <w:rFonts w:eastAsia="Calibri" w:cs="Calibri"/>
                <w:sz w:val="22"/>
                <w:szCs w:val="22"/>
              </w:rPr>
            </w:pPr>
            <w:sdt>
              <w:sdtPr>
                <w:rPr>
                  <w:sz w:val="22"/>
                  <w:szCs w:val="22"/>
                </w:rPr>
                <w:tag w:val="goog_rdk_94"/>
                <w:id w:val="-1808302256"/>
              </w:sdtPr>
              <w:sdtContent>
                <w:r w:rsidRPr="000218A1">
                  <w:rPr>
                    <w:rFonts w:eastAsia="Arial Unicode MS" w:cs="Arial Unicode MS"/>
                    <w:sz w:val="22"/>
                    <w:szCs w:val="22"/>
                  </w:rPr>
                  <w:t>☐</w:t>
                </w:r>
              </w:sdtContent>
            </w:sdt>
          </w:p>
        </w:tc>
        <w:tc>
          <w:tcPr>
            <w:tcW w:w="2082" w:type="dxa"/>
            <w:shd w:val="clear" w:color="auto" w:fill="FFFFFF"/>
          </w:tcPr>
          <w:p w14:paraId="00000294" w14:textId="77777777" w:rsidR="00B92D87" w:rsidRPr="000218A1" w:rsidRDefault="00B92D87">
            <w:pPr>
              <w:rPr>
                <w:rFonts w:eastAsia="Calibri" w:cs="Calibri"/>
                <w:sz w:val="22"/>
                <w:szCs w:val="22"/>
              </w:rPr>
            </w:pPr>
          </w:p>
        </w:tc>
      </w:tr>
      <w:tr w:rsidR="00B92D87" w:rsidRPr="000218A1" w14:paraId="442657D8" w14:textId="77777777">
        <w:tc>
          <w:tcPr>
            <w:tcW w:w="6984" w:type="dxa"/>
            <w:shd w:val="clear" w:color="auto" w:fill="FFFFFF"/>
          </w:tcPr>
          <w:p w14:paraId="00000295" w14:textId="77777777" w:rsidR="00B92D87" w:rsidRPr="000218A1" w:rsidRDefault="00000000">
            <w:pPr>
              <w:rPr>
                <w:rFonts w:eastAsia="Calibri" w:cs="Calibri"/>
                <w:sz w:val="22"/>
                <w:szCs w:val="22"/>
              </w:rPr>
            </w:pPr>
            <w:r w:rsidRPr="000218A1">
              <w:rPr>
                <w:rFonts w:eastAsia="Calibri" w:cs="Calibri"/>
                <w:sz w:val="22"/>
                <w:szCs w:val="22"/>
              </w:rPr>
              <w:t>El recurso incluye evidencias de funcionamiento (puntajes, capturas, comentarios).</w:t>
            </w:r>
          </w:p>
        </w:tc>
        <w:tc>
          <w:tcPr>
            <w:tcW w:w="389" w:type="dxa"/>
            <w:shd w:val="clear" w:color="auto" w:fill="FFFFFF"/>
          </w:tcPr>
          <w:p w14:paraId="00000296" w14:textId="77777777" w:rsidR="00B92D87" w:rsidRPr="000218A1" w:rsidRDefault="00000000">
            <w:pPr>
              <w:rPr>
                <w:rFonts w:eastAsia="Calibri" w:cs="Calibri"/>
                <w:sz w:val="22"/>
                <w:szCs w:val="22"/>
              </w:rPr>
            </w:pPr>
            <w:sdt>
              <w:sdtPr>
                <w:rPr>
                  <w:sz w:val="22"/>
                  <w:szCs w:val="22"/>
                </w:rPr>
                <w:tag w:val="goog_rdk_95"/>
                <w:id w:val="2085432000"/>
              </w:sdtPr>
              <w:sdtContent>
                <w:r w:rsidRPr="000218A1">
                  <w:rPr>
                    <w:rFonts w:eastAsia="Arial Unicode MS" w:cs="Arial Unicode MS"/>
                    <w:sz w:val="22"/>
                    <w:szCs w:val="22"/>
                  </w:rPr>
                  <w:t>☐</w:t>
                </w:r>
              </w:sdtContent>
            </w:sdt>
          </w:p>
        </w:tc>
        <w:tc>
          <w:tcPr>
            <w:tcW w:w="456" w:type="dxa"/>
            <w:shd w:val="clear" w:color="auto" w:fill="FFFFFF"/>
          </w:tcPr>
          <w:p w14:paraId="00000297" w14:textId="77777777" w:rsidR="00B92D87" w:rsidRPr="000218A1" w:rsidRDefault="00000000">
            <w:pPr>
              <w:rPr>
                <w:rFonts w:eastAsia="Calibri" w:cs="Calibri"/>
                <w:sz w:val="22"/>
                <w:szCs w:val="22"/>
              </w:rPr>
            </w:pPr>
            <w:sdt>
              <w:sdtPr>
                <w:rPr>
                  <w:sz w:val="22"/>
                  <w:szCs w:val="22"/>
                </w:rPr>
                <w:tag w:val="goog_rdk_96"/>
                <w:id w:val="-654482856"/>
              </w:sdtPr>
              <w:sdtContent>
                <w:r w:rsidRPr="000218A1">
                  <w:rPr>
                    <w:rFonts w:eastAsia="Arial Unicode MS" w:cs="Arial Unicode MS"/>
                    <w:sz w:val="22"/>
                    <w:szCs w:val="22"/>
                  </w:rPr>
                  <w:t>☐</w:t>
                </w:r>
              </w:sdtContent>
            </w:sdt>
          </w:p>
        </w:tc>
        <w:tc>
          <w:tcPr>
            <w:tcW w:w="2082" w:type="dxa"/>
            <w:shd w:val="clear" w:color="auto" w:fill="FFFFFF"/>
          </w:tcPr>
          <w:p w14:paraId="00000298" w14:textId="77777777" w:rsidR="00B92D87" w:rsidRPr="000218A1" w:rsidRDefault="00B92D87">
            <w:pPr>
              <w:rPr>
                <w:rFonts w:eastAsia="Calibri" w:cs="Calibri"/>
                <w:sz w:val="22"/>
                <w:szCs w:val="22"/>
              </w:rPr>
            </w:pPr>
          </w:p>
        </w:tc>
      </w:tr>
    </w:tbl>
    <w:p w14:paraId="00000299" w14:textId="77777777" w:rsidR="00B92D87" w:rsidRPr="000218A1" w:rsidRDefault="00000000">
      <w:pPr>
        <w:spacing w:after="0" w:line="360" w:lineRule="auto"/>
        <w:jc w:val="both"/>
        <w:rPr>
          <w:rFonts w:eastAsia="Times New Roman" w:cs="Times New Roman"/>
          <w:color w:val="0E2841"/>
          <w:sz w:val="22"/>
          <w:szCs w:val="22"/>
        </w:rPr>
      </w:pPr>
      <w:r w:rsidRPr="000218A1">
        <w:rPr>
          <w:b/>
          <w:bCs/>
          <w:i/>
          <w:iCs/>
          <w:color w:val="0E2841"/>
          <w:sz w:val="22"/>
          <w:szCs w:val="22"/>
        </w:rPr>
        <w:t>Nota:</w:t>
      </w:r>
      <w:r w:rsidRPr="000218A1">
        <w:rPr>
          <w:i/>
          <w:iCs/>
          <w:color w:val="0E2841"/>
          <w:sz w:val="22"/>
          <w:szCs w:val="22"/>
        </w:rPr>
        <w:t xml:space="preserve"> Tabla elaborada por el autor mediante inteligencia artificial generativa (Copilot, 2026).</w:t>
      </w:r>
    </w:p>
    <w:p w14:paraId="0000029A" w14:textId="77777777" w:rsidR="00B92D87" w:rsidRPr="000218A1" w:rsidRDefault="00B92D87">
      <w:pPr>
        <w:spacing w:after="0" w:line="360" w:lineRule="auto"/>
        <w:jc w:val="both"/>
        <w:rPr>
          <w:rFonts w:eastAsia="Times New Roman" w:cs="Times New Roman"/>
          <w:sz w:val="22"/>
          <w:szCs w:val="22"/>
        </w:rPr>
      </w:pPr>
    </w:p>
    <w:p w14:paraId="0000029B"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7. Rúbrica final de evaluación de la unidad (integrada)</w:t>
      </w:r>
    </w:p>
    <w:p w14:paraId="0000029C"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Instrumento que sintetiza el desempeño del docente en los cuatro momentos, valorando pertinencia, diseño, creación, iteración, ética y capacidad de compartir su recurso. Es la base para la valoración global del proceso.</w:t>
      </w:r>
    </w:p>
    <w:p w14:paraId="0000029D" w14:textId="77777777" w:rsidR="00B92D87" w:rsidRPr="000218A1" w:rsidRDefault="00B92D87">
      <w:pPr>
        <w:spacing w:after="0" w:line="360" w:lineRule="auto"/>
        <w:jc w:val="both"/>
        <w:rPr>
          <w:rFonts w:eastAsia="Times New Roman" w:cs="Times New Roman"/>
          <w:b/>
          <w:bCs/>
          <w:sz w:val="22"/>
          <w:szCs w:val="22"/>
        </w:rPr>
      </w:pPr>
    </w:p>
    <w:p w14:paraId="0000029E"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Niveles de desempeño</w:t>
      </w:r>
    </w:p>
    <w:p w14:paraId="0000029F" w14:textId="77777777" w:rsidR="00B92D87" w:rsidRPr="000218A1" w:rsidRDefault="00000000">
      <w:pPr>
        <w:numPr>
          <w:ilvl w:val="0"/>
          <w:numId w:val="17"/>
        </w:numPr>
        <w:spacing w:after="0" w:line="360" w:lineRule="auto"/>
        <w:jc w:val="both"/>
        <w:rPr>
          <w:sz w:val="22"/>
          <w:szCs w:val="22"/>
        </w:rPr>
      </w:pPr>
      <w:r w:rsidRPr="000218A1">
        <w:rPr>
          <w:rFonts w:eastAsia="Times New Roman" w:cs="Times New Roman"/>
          <w:b/>
          <w:bCs/>
          <w:sz w:val="22"/>
          <w:szCs w:val="22"/>
        </w:rPr>
        <w:t>Excelente (3):</w:t>
      </w:r>
      <w:r w:rsidRPr="000218A1">
        <w:rPr>
          <w:rFonts w:eastAsia="Times New Roman" w:cs="Times New Roman"/>
          <w:sz w:val="22"/>
          <w:szCs w:val="22"/>
        </w:rPr>
        <w:t xml:space="preserve"> Cumple completamente el criterio, evidencia autonomía, rigor y coherencia.</w:t>
      </w:r>
    </w:p>
    <w:p w14:paraId="000002A0" w14:textId="77777777" w:rsidR="00B92D87" w:rsidRPr="000218A1" w:rsidRDefault="00000000">
      <w:pPr>
        <w:numPr>
          <w:ilvl w:val="0"/>
          <w:numId w:val="17"/>
        </w:numPr>
        <w:spacing w:after="0" w:line="360" w:lineRule="auto"/>
        <w:jc w:val="both"/>
        <w:rPr>
          <w:sz w:val="22"/>
          <w:szCs w:val="22"/>
        </w:rPr>
      </w:pPr>
      <w:r w:rsidRPr="000218A1">
        <w:rPr>
          <w:rFonts w:eastAsia="Times New Roman" w:cs="Times New Roman"/>
          <w:b/>
          <w:bCs/>
          <w:sz w:val="22"/>
          <w:szCs w:val="22"/>
        </w:rPr>
        <w:t>Adecuado (2):</w:t>
      </w:r>
      <w:r w:rsidRPr="000218A1">
        <w:rPr>
          <w:rFonts w:eastAsia="Times New Roman" w:cs="Times New Roman"/>
          <w:sz w:val="22"/>
          <w:szCs w:val="22"/>
        </w:rPr>
        <w:t xml:space="preserve"> Cumple el criterio de manera suficiente, con algunos aspectos por mejorar.</w:t>
      </w:r>
    </w:p>
    <w:p w14:paraId="000002A1" w14:textId="77777777" w:rsidR="00B92D87" w:rsidRPr="000218A1" w:rsidRDefault="00000000">
      <w:pPr>
        <w:numPr>
          <w:ilvl w:val="0"/>
          <w:numId w:val="17"/>
        </w:numPr>
        <w:spacing w:after="0" w:line="360" w:lineRule="auto"/>
        <w:jc w:val="both"/>
        <w:rPr>
          <w:sz w:val="22"/>
          <w:szCs w:val="22"/>
        </w:rPr>
      </w:pPr>
      <w:r w:rsidRPr="000218A1">
        <w:rPr>
          <w:rFonts w:eastAsia="Times New Roman" w:cs="Times New Roman"/>
          <w:b/>
          <w:bCs/>
          <w:sz w:val="22"/>
          <w:szCs w:val="22"/>
        </w:rPr>
        <w:t>Inicial (1):</w:t>
      </w:r>
      <w:r w:rsidRPr="000218A1">
        <w:rPr>
          <w:rFonts w:eastAsia="Times New Roman" w:cs="Times New Roman"/>
          <w:sz w:val="22"/>
          <w:szCs w:val="22"/>
        </w:rPr>
        <w:t xml:space="preserve"> Cumple parcialmente o requiere ajustes importantes.</w:t>
      </w:r>
    </w:p>
    <w:p w14:paraId="000002A2" w14:textId="77777777" w:rsidR="00B92D87" w:rsidRPr="000218A1" w:rsidRDefault="00B92D87">
      <w:pPr>
        <w:spacing w:after="0" w:line="360" w:lineRule="auto"/>
        <w:jc w:val="both"/>
        <w:rPr>
          <w:rFonts w:eastAsia="Times New Roman" w:cs="Times New Roman"/>
          <w:sz w:val="22"/>
          <w:szCs w:val="22"/>
        </w:rPr>
      </w:pPr>
    </w:p>
    <w:p w14:paraId="000002A3" w14:textId="77777777" w:rsidR="00B92D87" w:rsidRPr="000218A1" w:rsidRDefault="00000000">
      <w:pPr>
        <w:keepNext/>
        <w:pBdr>
          <w:top w:val="nil"/>
          <w:left w:val="nil"/>
          <w:bottom w:val="nil"/>
          <w:right w:val="nil"/>
          <w:between w:val="nil"/>
        </w:pBdr>
        <w:spacing w:after="200" w:line="240" w:lineRule="auto"/>
        <w:rPr>
          <w:i/>
          <w:iCs/>
          <w:color w:val="0E2841"/>
          <w:sz w:val="22"/>
          <w:szCs w:val="22"/>
        </w:rPr>
      </w:pPr>
      <w:r w:rsidRPr="000218A1">
        <w:rPr>
          <w:b/>
          <w:bCs/>
          <w:i/>
          <w:iCs/>
          <w:color w:val="0E2841"/>
          <w:sz w:val="22"/>
          <w:szCs w:val="22"/>
        </w:rPr>
        <w:t>Tabla 10.</w:t>
      </w:r>
      <w:r w:rsidRPr="000218A1">
        <w:rPr>
          <w:i/>
          <w:iCs/>
          <w:color w:val="0E2841"/>
          <w:sz w:val="22"/>
          <w:szCs w:val="22"/>
        </w:rPr>
        <w:t xml:space="preserve"> Rúbrica De Evaluación de la Unidad.</w:t>
      </w:r>
    </w:p>
    <w:tbl>
      <w:tblPr>
        <w:tblStyle w:val="a9"/>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2153"/>
        <w:gridCol w:w="1772"/>
        <w:gridCol w:w="1985"/>
        <w:gridCol w:w="2324"/>
      </w:tblGrid>
      <w:tr w:rsidR="00B92D87" w:rsidRPr="000218A1" w14:paraId="0E04DFE6" w14:textId="77777777">
        <w:tc>
          <w:tcPr>
            <w:tcW w:w="9962" w:type="dxa"/>
            <w:gridSpan w:val="5"/>
            <w:shd w:val="clear" w:color="auto" w:fill="FAE2D5"/>
          </w:tcPr>
          <w:p w14:paraId="000002A4" w14:textId="77777777" w:rsidR="00B92D87" w:rsidRPr="000218A1" w:rsidRDefault="00000000">
            <w:pPr>
              <w:tabs>
                <w:tab w:val="left" w:pos="3600"/>
              </w:tabs>
              <w:rPr>
                <w:rFonts w:eastAsia="Calibri" w:cs="Calibri"/>
                <w:b/>
                <w:bCs/>
                <w:sz w:val="22"/>
                <w:szCs w:val="22"/>
              </w:rPr>
            </w:pPr>
            <w:r w:rsidRPr="000218A1">
              <w:rPr>
                <w:rFonts w:eastAsia="Calibri" w:cs="Calibri"/>
                <w:b/>
                <w:bCs/>
                <w:sz w:val="22"/>
                <w:szCs w:val="22"/>
              </w:rPr>
              <w:tab/>
              <w:t>Rúbrica De Evaluación de la Unidad</w:t>
            </w:r>
          </w:p>
        </w:tc>
      </w:tr>
      <w:tr w:rsidR="00B92D87" w:rsidRPr="000218A1" w14:paraId="6C0E39A4" w14:textId="77777777">
        <w:tc>
          <w:tcPr>
            <w:tcW w:w="1728" w:type="dxa"/>
            <w:shd w:val="clear" w:color="auto" w:fill="FAE2D5"/>
          </w:tcPr>
          <w:p w14:paraId="000002A9" w14:textId="77777777" w:rsidR="00B92D87" w:rsidRPr="000218A1" w:rsidRDefault="00000000">
            <w:pPr>
              <w:jc w:val="center"/>
              <w:rPr>
                <w:rFonts w:eastAsia="Calibri" w:cs="Calibri"/>
                <w:b/>
                <w:bCs/>
                <w:sz w:val="22"/>
                <w:szCs w:val="22"/>
              </w:rPr>
            </w:pPr>
            <w:r w:rsidRPr="000218A1">
              <w:rPr>
                <w:rFonts w:eastAsia="Calibri" w:cs="Calibri"/>
                <w:b/>
                <w:bCs/>
                <w:sz w:val="22"/>
                <w:szCs w:val="22"/>
              </w:rPr>
              <w:lastRenderedPageBreak/>
              <w:t>Criterio</w:t>
            </w:r>
          </w:p>
        </w:tc>
        <w:tc>
          <w:tcPr>
            <w:tcW w:w="2153" w:type="dxa"/>
            <w:shd w:val="clear" w:color="auto" w:fill="FAE2D5"/>
          </w:tcPr>
          <w:p w14:paraId="000002AA" w14:textId="77777777" w:rsidR="00B92D87" w:rsidRPr="000218A1" w:rsidRDefault="00000000">
            <w:pPr>
              <w:jc w:val="center"/>
              <w:rPr>
                <w:rFonts w:eastAsia="Calibri" w:cs="Calibri"/>
                <w:b/>
                <w:bCs/>
                <w:sz w:val="22"/>
                <w:szCs w:val="22"/>
              </w:rPr>
            </w:pPr>
            <w:r w:rsidRPr="000218A1">
              <w:rPr>
                <w:rFonts w:eastAsia="Calibri" w:cs="Calibri"/>
                <w:b/>
                <w:bCs/>
                <w:sz w:val="22"/>
                <w:szCs w:val="22"/>
              </w:rPr>
              <w:t>Descripción del criterio</w:t>
            </w:r>
          </w:p>
        </w:tc>
        <w:tc>
          <w:tcPr>
            <w:tcW w:w="1772" w:type="dxa"/>
            <w:shd w:val="clear" w:color="auto" w:fill="FAE2D5"/>
          </w:tcPr>
          <w:p w14:paraId="000002AB" w14:textId="77777777" w:rsidR="00B92D87" w:rsidRPr="000218A1" w:rsidRDefault="00000000">
            <w:pPr>
              <w:jc w:val="center"/>
              <w:rPr>
                <w:rFonts w:eastAsia="Calibri" w:cs="Calibri"/>
                <w:b/>
                <w:bCs/>
                <w:sz w:val="22"/>
                <w:szCs w:val="22"/>
              </w:rPr>
            </w:pPr>
            <w:r w:rsidRPr="000218A1">
              <w:rPr>
                <w:rFonts w:eastAsia="Calibri" w:cs="Calibri"/>
                <w:b/>
                <w:bCs/>
                <w:sz w:val="22"/>
                <w:szCs w:val="22"/>
              </w:rPr>
              <w:t>1 — Inicial</w:t>
            </w:r>
          </w:p>
        </w:tc>
        <w:tc>
          <w:tcPr>
            <w:tcW w:w="1985" w:type="dxa"/>
            <w:shd w:val="clear" w:color="auto" w:fill="FAE2D5"/>
          </w:tcPr>
          <w:p w14:paraId="000002AC" w14:textId="77777777" w:rsidR="00B92D87" w:rsidRPr="000218A1" w:rsidRDefault="00000000">
            <w:pPr>
              <w:jc w:val="center"/>
              <w:rPr>
                <w:rFonts w:eastAsia="Calibri" w:cs="Calibri"/>
                <w:b/>
                <w:bCs/>
                <w:sz w:val="22"/>
                <w:szCs w:val="22"/>
              </w:rPr>
            </w:pPr>
            <w:r w:rsidRPr="000218A1">
              <w:rPr>
                <w:rFonts w:eastAsia="Calibri" w:cs="Calibri"/>
                <w:b/>
                <w:bCs/>
                <w:sz w:val="22"/>
                <w:szCs w:val="22"/>
              </w:rPr>
              <w:t>2 — Adecuado</w:t>
            </w:r>
          </w:p>
        </w:tc>
        <w:tc>
          <w:tcPr>
            <w:tcW w:w="2324" w:type="dxa"/>
            <w:shd w:val="clear" w:color="auto" w:fill="FAE2D5"/>
          </w:tcPr>
          <w:p w14:paraId="000002AD" w14:textId="77777777" w:rsidR="00B92D87" w:rsidRPr="000218A1" w:rsidRDefault="00000000">
            <w:pPr>
              <w:jc w:val="center"/>
              <w:rPr>
                <w:rFonts w:eastAsia="Calibri" w:cs="Calibri"/>
                <w:b/>
                <w:bCs/>
                <w:sz w:val="22"/>
                <w:szCs w:val="22"/>
              </w:rPr>
            </w:pPr>
            <w:r w:rsidRPr="000218A1">
              <w:rPr>
                <w:rFonts w:eastAsia="Calibri" w:cs="Calibri"/>
                <w:b/>
                <w:bCs/>
                <w:sz w:val="22"/>
                <w:szCs w:val="22"/>
              </w:rPr>
              <w:t>3 — Excelente</w:t>
            </w:r>
          </w:p>
        </w:tc>
      </w:tr>
      <w:tr w:rsidR="00B92D87" w:rsidRPr="000218A1" w14:paraId="78C64688" w14:textId="77777777">
        <w:tc>
          <w:tcPr>
            <w:tcW w:w="1728" w:type="dxa"/>
            <w:shd w:val="clear" w:color="auto" w:fill="FAE2D5"/>
          </w:tcPr>
          <w:p w14:paraId="000002AE" w14:textId="77777777" w:rsidR="00B92D87" w:rsidRPr="000218A1" w:rsidRDefault="00000000">
            <w:pPr>
              <w:jc w:val="both"/>
              <w:rPr>
                <w:rFonts w:eastAsia="Calibri" w:cs="Calibri"/>
                <w:b/>
                <w:bCs/>
                <w:sz w:val="22"/>
                <w:szCs w:val="22"/>
              </w:rPr>
            </w:pPr>
            <w:r w:rsidRPr="000218A1">
              <w:rPr>
                <w:rFonts w:eastAsia="Calibri" w:cs="Calibri"/>
                <w:b/>
                <w:bCs/>
                <w:sz w:val="22"/>
                <w:szCs w:val="22"/>
              </w:rPr>
              <w:t>1. Pertinencia pedagógica (Momento 1)</w:t>
            </w:r>
          </w:p>
        </w:tc>
        <w:tc>
          <w:tcPr>
            <w:tcW w:w="2153" w:type="dxa"/>
            <w:shd w:val="clear" w:color="auto" w:fill="FFFFFF"/>
          </w:tcPr>
          <w:p w14:paraId="000002AF" w14:textId="77777777" w:rsidR="00B92D87" w:rsidRPr="000218A1" w:rsidRDefault="00000000">
            <w:pPr>
              <w:jc w:val="both"/>
              <w:rPr>
                <w:rFonts w:eastAsia="Calibri" w:cs="Calibri"/>
                <w:sz w:val="22"/>
                <w:szCs w:val="22"/>
              </w:rPr>
            </w:pPr>
            <w:r w:rsidRPr="000218A1">
              <w:rPr>
                <w:rFonts w:eastAsia="Calibri" w:cs="Calibri"/>
                <w:sz w:val="22"/>
                <w:szCs w:val="22"/>
              </w:rPr>
              <w:t>Claridad de la necesidad y coherencia de la ficha de intención.</w:t>
            </w:r>
          </w:p>
        </w:tc>
        <w:tc>
          <w:tcPr>
            <w:tcW w:w="1772" w:type="dxa"/>
            <w:shd w:val="clear" w:color="auto" w:fill="FFFFFF"/>
          </w:tcPr>
          <w:p w14:paraId="000002B0" w14:textId="77777777" w:rsidR="00B92D87" w:rsidRPr="000218A1" w:rsidRDefault="00000000">
            <w:pPr>
              <w:jc w:val="both"/>
              <w:rPr>
                <w:rFonts w:eastAsia="Calibri" w:cs="Calibri"/>
                <w:sz w:val="22"/>
                <w:szCs w:val="22"/>
              </w:rPr>
            </w:pPr>
            <w:r w:rsidRPr="000218A1">
              <w:rPr>
                <w:rFonts w:eastAsia="Calibri" w:cs="Calibri"/>
                <w:sz w:val="22"/>
                <w:szCs w:val="22"/>
              </w:rPr>
              <w:t>La necesidad es vaga o no se relaciona con el contexto.</w:t>
            </w:r>
          </w:p>
        </w:tc>
        <w:tc>
          <w:tcPr>
            <w:tcW w:w="1985" w:type="dxa"/>
            <w:shd w:val="clear" w:color="auto" w:fill="FFFFFF"/>
          </w:tcPr>
          <w:p w14:paraId="000002B1" w14:textId="77777777" w:rsidR="00B92D87" w:rsidRPr="000218A1" w:rsidRDefault="00000000">
            <w:pPr>
              <w:jc w:val="both"/>
              <w:rPr>
                <w:rFonts w:eastAsia="Calibri" w:cs="Calibri"/>
                <w:sz w:val="22"/>
                <w:szCs w:val="22"/>
              </w:rPr>
            </w:pPr>
            <w:r w:rsidRPr="000218A1">
              <w:rPr>
                <w:rFonts w:eastAsia="Calibri" w:cs="Calibri"/>
                <w:sz w:val="22"/>
                <w:szCs w:val="22"/>
              </w:rPr>
              <w:t>La necesidad está definida, aunque con poca precisión.</w:t>
            </w:r>
          </w:p>
        </w:tc>
        <w:tc>
          <w:tcPr>
            <w:tcW w:w="2324" w:type="dxa"/>
            <w:shd w:val="clear" w:color="auto" w:fill="FFFFFF"/>
          </w:tcPr>
          <w:p w14:paraId="000002B2" w14:textId="77777777" w:rsidR="00B92D87" w:rsidRPr="000218A1" w:rsidRDefault="00000000">
            <w:pPr>
              <w:jc w:val="both"/>
              <w:rPr>
                <w:rFonts w:eastAsia="Calibri" w:cs="Calibri"/>
                <w:sz w:val="22"/>
                <w:szCs w:val="22"/>
              </w:rPr>
            </w:pPr>
            <w:r w:rsidRPr="000218A1">
              <w:rPr>
                <w:rFonts w:eastAsia="Calibri" w:cs="Calibri"/>
                <w:sz w:val="22"/>
                <w:szCs w:val="22"/>
              </w:rPr>
              <w:t>La necesidad es clara, contextualizada y bien argumentada.</w:t>
            </w:r>
          </w:p>
        </w:tc>
      </w:tr>
      <w:tr w:rsidR="00B92D87" w:rsidRPr="000218A1" w14:paraId="698CB648" w14:textId="77777777">
        <w:tc>
          <w:tcPr>
            <w:tcW w:w="1728" w:type="dxa"/>
            <w:shd w:val="clear" w:color="auto" w:fill="FAE2D5"/>
          </w:tcPr>
          <w:p w14:paraId="000002B3" w14:textId="77777777" w:rsidR="00B92D87" w:rsidRPr="000218A1" w:rsidRDefault="00000000">
            <w:pPr>
              <w:jc w:val="both"/>
              <w:rPr>
                <w:rFonts w:eastAsia="Calibri" w:cs="Calibri"/>
                <w:b/>
                <w:bCs/>
                <w:sz w:val="22"/>
                <w:szCs w:val="22"/>
              </w:rPr>
            </w:pPr>
            <w:r w:rsidRPr="000218A1">
              <w:rPr>
                <w:rFonts w:eastAsia="Calibri" w:cs="Calibri"/>
                <w:b/>
                <w:bCs/>
                <w:sz w:val="22"/>
                <w:szCs w:val="22"/>
              </w:rPr>
              <w:t xml:space="preserve">2. Calidad del </w:t>
            </w:r>
            <w:proofErr w:type="spellStart"/>
            <w:r w:rsidRPr="000218A1">
              <w:rPr>
                <w:rFonts w:eastAsia="Calibri" w:cs="Calibri"/>
                <w:b/>
                <w:bCs/>
                <w:sz w:val="22"/>
                <w:szCs w:val="22"/>
              </w:rPr>
              <w:t>prompt</w:t>
            </w:r>
            <w:proofErr w:type="spellEnd"/>
            <w:r w:rsidRPr="000218A1">
              <w:rPr>
                <w:rFonts w:eastAsia="Calibri" w:cs="Calibri"/>
                <w:b/>
                <w:bCs/>
                <w:sz w:val="22"/>
                <w:szCs w:val="22"/>
              </w:rPr>
              <w:t xml:space="preserve"> RICFRE (Momento 2)</w:t>
            </w:r>
          </w:p>
        </w:tc>
        <w:tc>
          <w:tcPr>
            <w:tcW w:w="2153" w:type="dxa"/>
            <w:shd w:val="clear" w:color="auto" w:fill="FFFFFF"/>
          </w:tcPr>
          <w:p w14:paraId="000002B4" w14:textId="77777777" w:rsidR="00B92D87" w:rsidRPr="000218A1" w:rsidRDefault="00000000">
            <w:pPr>
              <w:jc w:val="both"/>
              <w:rPr>
                <w:rFonts w:eastAsia="Calibri" w:cs="Calibri"/>
                <w:sz w:val="22"/>
                <w:szCs w:val="22"/>
              </w:rPr>
            </w:pPr>
            <w:r w:rsidRPr="000218A1">
              <w:rPr>
                <w:rFonts w:eastAsia="Calibri" w:cs="Calibri"/>
                <w:sz w:val="22"/>
                <w:szCs w:val="22"/>
              </w:rPr>
              <w:t>Precisión del rol, intención, contexto, formato, restricciones y evidencias.</w:t>
            </w:r>
          </w:p>
        </w:tc>
        <w:tc>
          <w:tcPr>
            <w:tcW w:w="1772" w:type="dxa"/>
            <w:shd w:val="clear" w:color="auto" w:fill="FFFFFF"/>
          </w:tcPr>
          <w:p w14:paraId="000002B5"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está incompleto o poco claro.</w:t>
            </w:r>
          </w:p>
        </w:tc>
        <w:tc>
          <w:tcPr>
            <w:tcW w:w="1985" w:type="dxa"/>
            <w:shd w:val="clear" w:color="auto" w:fill="FFFFFF"/>
          </w:tcPr>
          <w:p w14:paraId="000002B6"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incluye la mayoría de los elementos RICFRE.</w:t>
            </w:r>
          </w:p>
        </w:tc>
        <w:tc>
          <w:tcPr>
            <w:tcW w:w="2324" w:type="dxa"/>
            <w:shd w:val="clear" w:color="auto" w:fill="FFFFFF"/>
          </w:tcPr>
          <w:p w14:paraId="000002B7" w14:textId="77777777" w:rsidR="00B92D87" w:rsidRPr="000218A1" w:rsidRDefault="00000000">
            <w:pPr>
              <w:jc w:val="both"/>
              <w:rPr>
                <w:rFonts w:eastAsia="Calibri" w:cs="Calibri"/>
                <w:sz w:val="22"/>
                <w:szCs w:val="22"/>
              </w:rPr>
            </w:pPr>
            <w:r w:rsidRPr="000218A1">
              <w:rPr>
                <w:rFonts w:eastAsia="Calibri" w:cs="Calibri"/>
                <w:sz w:val="22"/>
                <w:szCs w:val="22"/>
              </w:rPr>
              <w:t xml:space="preserve">El </w:t>
            </w:r>
            <w:proofErr w:type="spellStart"/>
            <w:r w:rsidRPr="000218A1">
              <w:rPr>
                <w:rFonts w:eastAsia="Calibri" w:cs="Calibri"/>
                <w:sz w:val="22"/>
                <w:szCs w:val="22"/>
              </w:rPr>
              <w:t>prompt</w:t>
            </w:r>
            <w:proofErr w:type="spellEnd"/>
            <w:r w:rsidRPr="000218A1">
              <w:rPr>
                <w:rFonts w:eastAsia="Calibri" w:cs="Calibri"/>
                <w:sz w:val="22"/>
                <w:szCs w:val="22"/>
              </w:rPr>
              <w:t xml:space="preserve"> es completo, preciso y funcional para generar el recurso.</w:t>
            </w:r>
          </w:p>
        </w:tc>
      </w:tr>
      <w:tr w:rsidR="00B92D87" w:rsidRPr="000218A1" w14:paraId="5639D121" w14:textId="77777777">
        <w:tc>
          <w:tcPr>
            <w:tcW w:w="1728" w:type="dxa"/>
            <w:shd w:val="clear" w:color="auto" w:fill="FAE2D5"/>
          </w:tcPr>
          <w:p w14:paraId="000002B8" w14:textId="77777777" w:rsidR="00B92D87" w:rsidRPr="000218A1" w:rsidRDefault="00000000">
            <w:pPr>
              <w:jc w:val="both"/>
              <w:rPr>
                <w:rFonts w:eastAsia="Calibri" w:cs="Calibri"/>
                <w:b/>
                <w:bCs/>
                <w:sz w:val="22"/>
                <w:szCs w:val="22"/>
              </w:rPr>
            </w:pPr>
            <w:r w:rsidRPr="000218A1">
              <w:rPr>
                <w:rFonts w:eastAsia="Calibri" w:cs="Calibri"/>
                <w:b/>
                <w:bCs/>
                <w:sz w:val="22"/>
                <w:szCs w:val="22"/>
              </w:rPr>
              <w:t>3. Prototipo funcional (Momento 3)</w:t>
            </w:r>
          </w:p>
        </w:tc>
        <w:tc>
          <w:tcPr>
            <w:tcW w:w="2153" w:type="dxa"/>
            <w:shd w:val="clear" w:color="auto" w:fill="FFFFFF"/>
          </w:tcPr>
          <w:p w14:paraId="000002B9" w14:textId="77777777" w:rsidR="00B92D87" w:rsidRPr="000218A1" w:rsidRDefault="00000000">
            <w:pPr>
              <w:jc w:val="both"/>
              <w:rPr>
                <w:rFonts w:eastAsia="Calibri" w:cs="Calibri"/>
                <w:sz w:val="22"/>
                <w:szCs w:val="22"/>
              </w:rPr>
            </w:pPr>
            <w:r w:rsidRPr="000218A1">
              <w:rPr>
                <w:rFonts w:eastAsia="Calibri" w:cs="Calibri"/>
                <w:sz w:val="22"/>
                <w:szCs w:val="22"/>
              </w:rPr>
              <w:t>Funcionamiento técnico del recurso generado.</w:t>
            </w:r>
          </w:p>
        </w:tc>
        <w:tc>
          <w:tcPr>
            <w:tcW w:w="1772" w:type="dxa"/>
            <w:shd w:val="clear" w:color="auto" w:fill="FFFFFF"/>
          </w:tcPr>
          <w:p w14:paraId="000002BA" w14:textId="77777777" w:rsidR="00B92D87" w:rsidRPr="000218A1" w:rsidRDefault="00000000">
            <w:pPr>
              <w:jc w:val="both"/>
              <w:rPr>
                <w:rFonts w:eastAsia="Calibri" w:cs="Calibri"/>
                <w:sz w:val="22"/>
                <w:szCs w:val="22"/>
              </w:rPr>
            </w:pPr>
            <w:r w:rsidRPr="000218A1">
              <w:rPr>
                <w:rFonts w:eastAsia="Calibri" w:cs="Calibri"/>
                <w:sz w:val="22"/>
                <w:szCs w:val="22"/>
              </w:rPr>
              <w:t>El recurso presenta fallas o no es utilizable.</w:t>
            </w:r>
          </w:p>
        </w:tc>
        <w:tc>
          <w:tcPr>
            <w:tcW w:w="1985" w:type="dxa"/>
            <w:shd w:val="clear" w:color="auto" w:fill="FFFFFF"/>
          </w:tcPr>
          <w:p w14:paraId="000002BB" w14:textId="77777777" w:rsidR="00B92D87" w:rsidRPr="000218A1" w:rsidRDefault="00000000">
            <w:pPr>
              <w:jc w:val="both"/>
              <w:rPr>
                <w:rFonts w:eastAsia="Calibri" w:cs="Calibri"/>
                <w:sz w:val="22"/>
                <w:szCs w:val="22"/>
              </w:rPr>
            </w:pPr>
            <w:r w:rsidRPr="000218A1">
              <w:rPr>
                <w:rFonts w:eastAsia="Calibri" w:cs="Calibri"/>
                <w:sz w:val="22"/>
                <w:szCs w:val="22"/>
              </w:rPr>
              <w:t>El recurso funciona con detalles por mejorar.</w:t>
            </w:r>
          </w:p>
        </w:tc>
        <w:tc>
          <w:tcPr>
            <w:tcW w:w="2324" w:type="dxa"/>
            <w:shd w:val="clear" w:color="auto" w:fill="FFFFFF"/>
          </w:tcPr>
          <w:p w14:paraId="000002BC" w14:textId="77777777" w:rsidR="00B92D87" w:rsidRPr="000218A1" w:rsidRDefault="00000000">
            <w:pPr>
              <w:jc w:val="both"/>
              <w:rPr>
                <w:rFonts w:eastAsia="Calibri" w:cs="Calibri"/>
                <w:sz w:val="22"/>
                <w:szCs w:val="22"/>
              </w:rPr>
            </w:pPr>
            <w:r w:rsidRPr="000218A1">
              <w:rPr>
                <w:rFonts w:eastAsia="Calibri" w:cs="Calibri"/>
                <w:sz w:val="22"/>
                <w:szCs w:val="22"/>
              </w:rPr>
              <w:t>El recurso funciona plenamente y es fácil de usar.</w:t>
            </w:r>
          </w:p>
        </w:tc>
      </w:tr>
      <w:tr w:rsidR="00B92D87" w:rsidRPr="000218A1" w14:paraId="0318CB30" w14:textId="77777777">
        <w:tc>
          <w:tcPr>
            <w:tcW w:w="1728" w:type="dxa"/>
            <w:shd w:val="clear" w:color="auto" w:fill="FAE2D5"/>
          </w:tcPr>
          <w:p w14:paraId="000002BD" w14:textId="77777777" w:rsidR="00B92D87" w:rsidRPr="000218A1" w:rsidRDefault="00000000">
            <w:pPr>
              <w:jc w:val="both"/>
              <w:rPr>
                <w:rFonts w:eastAsia="Calibri" w:cs="Calibri"/>
                <w:b/>
                <w:bCs/>
                <w:sz w:val="22"/>
                <w:szCs w:val="22"/>
              </w:rPr>
            </w:pPr>
            <w:r w:rsidRPr="000218A1">
              <w:rPr>
                <w:rFonts w:eastAsia="Calibri" w:cs="Calibri"/>
                <w:b/>
                <w:bCs/>
                <w:sz w:val="22"/>
                <w:szCs w:val="22"/>
              </w:rPr>
              <w:t>4. Prueba piloto y evidencias (Momento 3)</w:t>
            </w:r>
          </w:p>
        </w:tc>
        <w:tc>
          <w:tcPr>
            <w:tcW w:w="2153" w:type="dxa"/>
            <w:shd w:val="clear" w:color="auto" w:fill="FFFFFF"/>
          </w:tcPr>
          <w:p w14:paraId="000002BE" w14:textId="77777777" w:rsidR="00B92D87" w:rsidRPr="000218A1" w:rsidRDefault="00000000">
            <w:pPr>
              <w:jc w:val="both"/>
              <w:rPr>
                <w:rFonts w:eastAsia="Calibri" w:cs="Calibri"/>
                <w:sz w:val="22"/>
                <w:szCs w:val="22"/>
              </w:rPr>
            </w:pPr>
            <w:r w:rsidRPr="000218A1">
              <w:rPr>
                <w:rFonts w:eastAsia="Calibri" w:cs="Calibri"/>
                <w:sz w:val="22"/>
                <w:szCs w:val="22"/>
              </w:rPr>
              <w:t>Calidad de la bitácora y análisis de resultados.</w:t>
            </w:r>
          </w:p>
        </w:tc>
        <w:tc>
          <w:tcPr>
            <w:tcW w:w="1772" w:type="dxa"/>
            <w:shd w:val="clear" w:color="auto" w:fill="FFFFFF"/>
          </w:tcPr>
          <w:p w14:paraId="000002BF" w14:textId="77777777" w:rsidR="00B92D87" w:rsidRPr="000218A1" w:rsidRDefault="00000000">
            <w:pPr>
              <w:jc w:val="both"/>
              <w:rPr>
                <w:rFonts w:eastAsia="Calibri" w:cs="Calibri"/>
                <w:sz w:val="22"/>
                <w:szCs w:val="22"/>
              </w:rPr>
            </w:pPr>
            <w:r w:rsidRPr="000218A1">
              <w:rPr>
                <w:rFonts w:eastAsia="Calibri" w:cs="Calibri"/>
                <w:sz w:val="22"/>
                <w:szCs w:val="22"/>
              </w:rPr>
              <w:t>La bitácora es superficial o incompleta.</w:t>
            </w:r>
          </w:p>
        </w:tc>
        <w:tc>
          <w:tcPr>
            <w:tcW w:w="1985" w:type="dxa"/>
            <w:shd w:val="clear" w:color="auto" w:fill="FFFFFF"/>
          </w:tcPr>
          <w:p w14:paraId="000002C0" w14:textId="77777777" w:rsidR="00B92D87" w:rsidRPr="000218A1" w:rsidRDefault="00000000">
            <w:pPr>
              <w:jc w:val="both"/>
              <w:rPr>
                <w:rFonts w:eastAsia="Calibri" w:cs="Calibri"/>
                <w:sz w:val="22"/>
                <w:szCs w:val="22"/>
              </w:rPr>
            </w:pPr>
            <w:r w:rsidRPr="000218A1">
              <w:rPr>
                <w:rFonts w:eastAsia="Calibri" w:cs="Calibri"/>
                <w:sz w:val="22"/>
                <w:szCs w:val="22"/>
              </w:rPr>
              <w:t>La bitácora registra hallazgos básicos.</w:t>
            </w:r>
          </w:p>
        </w:tc>
        <w:tc>
          <w:tcPr>
            <w:tcW w:w="2324" w:type="dxa"/>
            <w:shd w:val="clear" w:color="auto" w:fill="FFFFFF"/>
          </w:tcPr>
          <w:p w14:paraId="000002C1" w14:textId="77777777" w:rsidR="00B92D87" w:rsidRPr="000218A1" w:rsidRDefault="00000000">
            <w:pPr>
              <w:jc w:val="both"/>
              <w:rPr>
                <w:rFonts w:eastAsia="Calibri" w:cs="Calibri"/>
                <w:sz w:val="22"/>
                <w:szCs w:val="22"/>
              </w:rPr>
            </w:pPr>
            <w:r w:rsidRPr="000218A1">
              <w:rPr>
                <w:rFonts w:eastAsia="Calibri" w:cs="Calibri"/>
                <w:sz w:val="22"/>
                <w:szCs w:val="22"/>
              </w:rPr>
              <w:t>La bitácora evidencia análisis profundo y decisiones informadas.</w:t>
            </w:r>
          </w:p>
        </w:tc>
      </w:tr>
      <w:tr w:rsidR="00B92D87" w:rsidRPr="000218A1" w14:paraId="6937AF00" w14:textId="77777777">
        <w:tc>
          <w:tcPr>
            <w:tcW w:w="1728" w:type="dxa"/>
            <w:shd w:val="clear" w:color="auto" w:fill="FAE2D5"/>
          </w:tcPr>
          <w:p w14:paraId="000002C2" w14:textId="77777777" w:rsidR="00B92D87" w:rsidRPr="000218A1" w:rsidRDefault="00000000">
            <w:pPr>
              <w:jc w:val="both"/>
              <w:rPr>
                <w:rFonts w:eastAsia="Calibri" w:cs="Calibri"/>
                <w:b/>
                <w:bCs/>
                <w:sz w:val="22"/>
                <w:szCs w:val="22"/>
              </w:rPr>
            </w:pPr>
            <w:r w:rsidRPr="000218A1">
              <w:rPr>
                <w:rFonts w:eastAsia="Calibri" w:cs="Calibri"/>
                <w:b/>
                <w:bCs/>
                <w:sz w:val="22"/>
                <w:szCs w:val="22"/>
              </w:rPr>
              <w:t>5. Iteración y mejora (Momento 3)</w:t>
            </w:r>
          </w:p>
        </w:tc>
        <w:tc>
          <w:tcPr>
            <w:tcW w:w="2153" w:type="dxa"/>
            <w:shd w:val="clear" w:color="auto" w:fill="FFFFFF"/>
          </w:tcPr>
          <w:p w14:paraId="000002C3" w14:textId="77777777" w:rsidR="00B92D87" w:rsidRPr="000218A1" w:rsidRDefault="00000000">
            <w:pPr>
              <w:jc w:val="both"/>
              <w:rPr>
                <w:rFonts w:eastAsia="Calibri" w:cs="Calibri"/>
                <w:sz w:val="22"/>
                <w:szCs w:val="22"/>
              </w:rPr>
            </w:pPr>
            <w:r w:rsidRPr="000218A1">
              <w:rPr>
                <w:rFonts w:eastAsia="Calibri" w:cs="Calibri"/>
                <w:sz w:val="22"/>
                <w:szCs w:val="22"/>
              </w:rPr>
              <w:t>Ajustes entre versiones V1–V3.</w:t>
            </w:r>
          </w:p>
        </w:tc>
        <w:tc>
          <w:tcPr>
            <w:tcW w:w="1772" w:type="dxa"/>
            <w:shd w:val="clear" w:color="auto" w:fill="FFFFFF"/>
          </w:tcPr>
          <w:p w14:paraId="000002C4" w14:textId="77777777" w:rsidR="00B92D87" w:rsidRPr="000218A1" w:rsidRDefault="00000000">
            <w:pPr>
              <w:jc w:val="both"/>
              <w:rPr>
                <w:rFonts w:eastAsia="Calibri" w:cs="Calibri"/>
                <w:sz w:val="22"/>
                <w:szCs w:val="22"/>
              </w:rPr>
            </w:pPr>
            <w:r w:rsidRPr="000218A1">
              <w:rPr>
                <w:rFonts w:eastAsia="Calibri" w:cs="Calibri"/>
                <w:sz w:val="22"/>
                <w:szCs w:val="22"/>
              </w:rPr>
              <w:t>Los cambios son mínimos o no responden a evidencias.</w:t>
            </w:r>
          </w:p>
        </w:tc>
        <w:tc>
          <w:tcPr>
            <w:tcW w:w="1985" w:type="dxa"/>
            <w:shd w:val="clear" w:color="auto" w:fill="FFFFFF"/>
          </w:tcPr>
          <w:p w14:paraId="000002C5" w14:textId="77777777" w:rsidR="00B92D87" w:rsidRPr="000218A1" w:rsidRDefault="00000000">
            <w:pPr>
              <w:jc w:val="both"/>
              <w:rPr>
                <w:rFonts w:eastAsia="Calibri" w:cs="Calibri"/>
                <w:sz w:val="22"/>
                <w:szCs w:val="22"/>
              </w:rPr>
            </w:pPr>
            <w:r w:rsidRPr="000218A1">
              <w:rPr>
                <w:rFonts w:eastAsia="Calibri" w:cs="Calibri"/>
                <w:sz w:val="22"/>
                <w:szCs w:val="22"/>
              </w:rPr>
              <w:t>Los cambios mejoran parcialmente el recurso.</w:t>
            </w:r>
          </w:p>
        </w:tc>
        <w:tc>
          <w:tcPr>
            <w:tcW w:w="2324" w:type="dxa"/>
            <w:shd w:val="clear" w:color="auto" w:fill="FFFFFF"/>
          </w:tcPr>
          <w:p w14:paraId="000002C6" w14:textId="77777777" w:rsidR="00B92D87" w:rsidRPr="000218A1" w:rsidRDefault="00000000">
            <w:pPr>
              <w:jc w:val="both"/>
              <w:rPr>
                <w:rFonts w:eastAsia="Calibri" w:cs="Calibri"/>
                <w:sz w:val="22"/>
                <w:szCs w:val="22"/>
              </w:rPr>
            </w:pPr>
            <w:r w:rsidRPr="000218A1">
              <w:rPr>
                <w:rFonts w:eastAsia="Calibri" w:cs="Calibri"/>
                <w:sz w:val="22"/>
                <w:szCs w:val="22"/>
              </w:rPr>
              <w:t>Las iteraciones son claras, justificadas y mejoran significativamente el recurso.</w:t>
            </w:r>
          </w:p>
        </w:tc>
      </w:tr>
      <w:tr w:rsidR="00B92D87" w:rsidRPr="000218A1" w14:paraId="1841868B" w14:textId="77777777">
        <w:tc>
          <w:tcPr>
            <w:tcW w:w="1728" w:type="dxa"/>
            <w:shd w:val="clear" w:color="auto" w:fill="FAE2D5"/>
          </w:tcPr>
          <w:p w14:paraId="000002C7" w14:textId="77777777" w:rsidR="00B92D87" w:rsidRPr="000218A1" w:rsidRDefault="00000000">
            <w:pPr>
              <w:jc w:val="both"/>
              <w:rPr>
                <w:rFonts w:eastAsia="Calibri" w:cs="Calibri"/>
                <w:b/>
                <w:bCs/>
                <w:sz w:val="22"/>
                <w:szCs w:val="22"/>
              </w:rPr>
            </w:pPr>
            <w:r w:rsidRPr="000218A1">
              <w:rPr>
                <w:rFonts w:eastAsia="Calibri" w:cs="Calibri"/>
                <w:b/>
                <w:bCs/>
                <w:sz w:val="22"/>
                <w:szCs w:val="22"/>
              </w:rPr>
              <w:t>6. Demostración entre colegas (Momento 4)</w:t>
            </w:r>
          </w:p>
        </w:tc>
        <w:tc>
          <w:tcPr>
            <w:tcW w:w="2153" w:type="dxa"/>
            <w:shd w:val="clear" w:color="auto" w:fill="FFFFFF"/>
          </w:tcPr>
          <w:p w14:paraId="000002C8" w14:textId="77777777" w:rsidR="00B92D87" w:rsidRPr="000218A1" w:rsidRDefault="00000000">
            <w:pPr>
              <w:jc w:val="both"/>
              <w:rPr>
                <w:rFonts w:eastAsia="Calibri" w:cs="Calibri"/>
                <w:sz w:val="22"/>
                <w:szCs w:val="22"/>
              </w:rPr>
            </w:pPr>
            <w:r w:rsidRPr="000218A1">
              <w:rPr>
                <w:rFonts w:eastAsia="Calibri" w:cs="Calibri"/>
                <w:sz w:val="22"/>
                <w:szCs w:val="22"/>
              </w:rPr>
              <w:t>Claridad, organización y capacidad de explicar el recurso.</w:t>
            </w:r>
          </w:p>
        </w:tc>
        <w:tc>
          <w:tcPr>
            <w:tcW w:w="1772" w:type="dxa"/>
            <w:shd w:val="clear" w:color="auto" w:fill="FFFFFF"/>
          </w:tcPr>
          <w:p w14:paraId="000002C9" w14:textId="77777777" w:rsidR="00B92D87" w:rsidRPr="000218A1" w:rsidRDefault="00000000">
            <w:pPr>
              <w:jc w:val="both"/>
              <w:rPr>
                <w:rFonts w:eastAsia="Calibri" w:cs="Calibri"/>
                <w:sz w:val="22"/>
                <w:szCs w:val="22"/>
              </w:rPr>
            </w:pPr>
            <w:r w:rsidRPr="000218A1">
              <w:rPr>
                <w:rFonts w:eastAsia="Calibri" w:cs="Calibri"/>
                <w:sz w:val="22"/>
                <w:szCs w:val="22"/>
              </w:rPr>
              <w:t>La demostración es confusa o incompleta.</w:t>
            </w:r>
          </w:p>
        </w:tc>
        <w:tc>
          <w:tcPr>
            <w:tcW w:w="1985" w:type="dxa"/>
            <w:shd w:val="clear" w:color="auto" w:fill="FFFFFF"/>
          </w:tcPr>
          <w:p w14:paraId="000002CA" w14:textId="77777777" w:rsidR="00B92D87" w:rsidRPr="000218A1" w:rsidRDefault="00000000">
            <w:pPr>
              <w:jc w:val="both"/>
              <w:rPr>
                <w:rFonts w:eastAsia="Calibri" w:cs="Calibri"/>
                <w:sz w:val="22"/>
                <w:szCs w:val="22"/>
              </w:rPr>
            </w:pPr>
            <w:r w:rsidRPr="000218A1">
              <w:rPr>
                <w:rFonts w:eastAsia="Calibri" w:cs="Calibri"/>
                <w:sz w:val="22"/>
                <w:szCs w:val="22"/>
              </w:rPr>
              <w:t>La demostración es clara pero limitada.</w:t>
            </w:r>
          </w:p>
        </w:tc>
        <w:tc>
          <w:tcPr>
            <w:tcW w:w="2324" w:type="dxa"/>
            <w:shd w:val="clear" w:color="auto" w:fill="FFFFFF"/>
          </w:tcPr>
          <w:p w14:paraId="000002CB" w14:textId="77777777" w:rsidR="00B92D87" w:rsidRPr="000218A1" w:rsidRDefault="00000000">
            <w:pPr>
              <w:jc w:val="both"/>
              <w:rPr>
                <w:rFonts w:eastAsia="Calibri" w:cs="Calibri"/>
                <w:sz w:val="22"/>
                <w:szCs w:val="22"/>
              </w:rPr>
            </w:pPr>
            <w:r w:rsidRPr="000218A1">
              <w:rPr>
                <w:rFonts w:eastAsia="Calibri" w:cs="Calibri"/>
                <w:sz w:val="22"/>
                <w:szCs w:val="22"/>
              </w:rPr>
              <w:t>La demostración es sólida, organizada y convincente.</w:t>
            </w:r>
          </w:p>
        </w:tc>
      </w:tr>
      <w:tr w:rsidR="00B92D87" w:rsidRPr="000218A1" w14:paraId="24D3506C" w14:textId="77777777">
        <w:tc>
          <w:tcPr>
            <w:tcW w:w="1728" w:type="dxa"/>
            <w:shd w:val="clear" w:color="auto" w:fill="FAE2D5"/>
          </w:tcPr>
          <w:p w14:paraId="000002CC" w14:textId="77777777" w:rsidR="00B92D87" w:rsidRPr="000218A1" w:rsidRDefault="00000000">
            <w:pPr>
              <w:jc w:val="both"/>
              <w:rPr>
                <w:rFonts w:eastAsia="Calibri" w:cs="Calibri"/>
                <w:b/>
                <w:bCs/>
                <w:sz w:val="22"/>
                <w:szCs w:val="22"/>
              </w:rPr>
            </w:pPr>
            <w:r w:rsidRPr="000218A1">
              <w:rPr>
                <w:rFonts w:eastAsia="Calibri" w:cs="Calibri"/>
                <w:b/>
                <w:bCs/>
                <w:sz w:val="22"/>
                <w:szCs w:val="22"/>
              </w:rPr>
              <w:t>7. Cumplimiento técnico y ético (Momento 4)</w:t>
            </w:r>
          </w:p>
        </w:tc>
        <w:tc>
          <w:tcPr>
            <w:tcW w:w="2153" w:type="dxa"/>
            <w:shd w:val="clear" w:color="auto" w:fill="FFFFFF"/>
          </w:tcPr>
          <w:p w14:paraId="000002CD" w14:textId="77777777" w:rsidR="00B92D87" w:rsidRPr="000218A1" w:rsidRDefault="00000000">
            <w:pPr>
              <w:jc w:val="both"/>
              <w:rPr>
                <w:rFonts w:eastAsia="Calibri" w:cs="Calibri"/>
                <w:sz w:val="22"/>
                <w:szCs w:val="22"/>
              </w:rPr>
            </w:pPr>
            <w:r w:rsidRPr="000218A1">
              <w:rPr>
                <w:rFonts w:eastAsia="Calibri" w:cs="Calibri"/>
                <w:sz w:val="22"/>
                <w:szCs w:val="22"/>
              </w:rPr>
              <w:t>Verificación de seguridad, lenguaje inclusivo y ausencia de datos sensibles.</w:t>
            </w:r>
          </w:p>
        </w:tc>
        <w:tc>
          <w:tcPr>
            <w:tcW w:w="1772" w:type="dxa"/>
            <w:shd w:val="clear" w:color="auto" w:fill="FFFFFF"/>
          </w:tcPr>
          <w:p w14:paraId="000002CE" w14:textId="77777777" w:rsidR="00B92D87" w:rsidRPr="000218A1" w:rsidRDefault="00000000">
            <w:pPr>
              <w:jc w:val="both"/>
              <w:rPr>
                <w:rFonts w:eastAsia="Calibri" w:cs="Calibri"/>
                <w:sz w:val="22"/>
                <w:szCs w:val="22"/>
              </w:rPr>
            </w:pPr>
            <w:r w:rsidRPr="000218A1">
              <w:rPr>
                <w:rFonts w:eastAsia="Calibri" w:cs="Calibri"/>
                <w:sz w:val="22"/>
                <w:szCs w:val="22"/>
              </w:rPr>
              <w:t>Presenta riesgos técnicos o éticos.</w:t>
            </w:r>
          </w:p>
        </w:tc>
        <w:tc>
          <w:tcPr>
            <w:tcW w:w="1985" w:type="dxa"/>
            <w:shd w:val="clear" w:color="auto" w:fill="FFFFFF"/>
          </w:tcPr>
          <w:p w14:paraId="000002CF" w14:textId="77777777" w:rsidR="00B92D87" w:rsidRPr="000218A1" w:rsidRDefault="00000000">
            <w:pPr>
              <w:jc w:val="both"/>
              <w:rPr>
                <w:rFonts w:eastAsia="Calibri" w:cs="Calibri"/>
                <w:sz w:val="22"/>
                <w:szCs w:val="22"/>
              </w:rPr>
            </w:pPr>
            <w:r w:rsidRPr="000218A1">
              <w:rPr>
                <w:rFonts w:eastAsia="Calibri" w:cs="Calibri"/>
                <w:sz w:val="22"/>
                <w:szCs w:val="22"/>
              </w:rPr>
              <w:t>Cumple la mayoría de los criterios.</w:t>
            </w:r>
          </w:p>
        </w:tc>
        <w:tc>
          <w:tcPr>
            <w:tcW w:w="2324" w:type="dxa"/>
            <w:shd w:val="clear" w:color="auto" w:fill="FFFFFF"/>
          </w:tcPr>
          <w:p w14:paraId="000002D0" w14:textId="77777777" w:rsidR="00B92D87" w:rsidRPr="000218A1" w:rsidRDefault="00000000">
            <w:pPr>
              <w:jc w:val="both"/>
              <w:rPr>
                <w:rFonts w:eastAsia="Calibri" w:cs="Calibri"/>
                <w:sz w:val="22"/>
                <w:szCs w:val="22"/>
              </w:rPr>
            </w:pPr>
            <w:r w:rsidRPr="000218A1">
              <w:rPr>
                <w:rFonts w:eastAsia="Calibri" w:cs="Calibri"/>
                <w:sz w:val="22"/>
                <w:szCs w:val="22"/>
              </w:rPr>
              <w:t>Cumple todos los criterios con rigor y cuidado.</w:t>
            </w:r>
          </w:p>
        </w:tc>
      </w:tr>
      <w:tr w:rsidR="00B92D87" w:rsidRPr="000218A1" w14:paraId="59C1157A" w14:textId="77777777">
        <w:tc>
          <w:tcPr>
            <w:tcW w:w="1728" w:type="dxa"/>
            <w:shd w:val="clear" w:color="auto" w:fill="FAE2D5"/>
          </w:tcPr>
          <w:p w14:paraId="000002D1" w14:textId="77777777" w:rsidR="00B92D87" w:rsidRPr="000218A1" w:rsidRDefault="00000000">
            <w:pPr>
              <w:jc w:val="both"/>
              <w:rPr>
                <w:rFonts w:eastAsia="Calibri" w:cs="Calibri"/>
                <w:b/>
                <w:bCs/>
                <w:sz w:val="22"/>
                <w:szCs w:val="22"/>
              </w:rPr>
            </w:pPr>
            <w:r w:rsidRPr="000218A1">
              <w:rPr>
                <w:rFonts w:eastAsia="Calibri" w:cs="Calibri"/>
                <w:b/>
                <w:bCs/>
                <w:sz w:val="22"/>
                <w:szCs w:val="22"/>
              </w:rPr>
              <w:t>8. Publicación en repositorio (Momento 4)</w:t>
            </w:r>
          </w:p>
        </w:tc>
        <w:tc>
          <w:tcPr>
            <w:tcW w:w="2153" w:type="dxa"/>
            <w:shd w:val="clear" w:color="auto" w:fill="FFFFFF"/>
          </w:tcPr>
          <w:p w14:paraId="000002D2" w14:textId="77777777" w:rsidR="00B92D87" w:rsidRPr="000218A1" w:rsidRDefault="00000000">
            <w:pPr>
              <w:jc w:val="both"/>
              <w:rPr>
                <w:rFonts w:eastAsia="Calibri" w:cs="Calibri"/>
                <w:sz w:val="22"/>
                <w:szCs w:val="22"/>
              </w:rPr>
            </w:pPr>
            <w:r w:rsidRPr="000218A1">
              <w:rPr>
                <w:rFonts w:eastAsia="Calibri" w:cs="Calibri"/>
                <w:sz w:val="22"/>
                <w:szCs w:val="22"/>
              </w:rPr>
              <w:t>Calidad de la documentación final.</w:t>
            </w:r>
          </w:p>
        </w:tc>
        <w:tc>
          <w:tcPr>
            <w:tcW w:w="1772" w:type="dxa"/>
            <w:shd w:val="clear" w:color="auto" w:fill="FFFFFF"/>
          </w:tcPr>
          <w:p w14:paraId="000002D3" w14:textId="77777777" w:rsidR="00B92D87" w:rsidRPr="000218A1" w:rsidRDefault="00000000">
            <w:pPr>
              <w:jc w:val="both"/>
              <w:rPr>
                <w:rFonts w:eastAsia="Calibri" w:cs="Calibri"/>
                <w:sz w:val="22"/>
                <w:szCs w:val="22"/>
              </w:rPr>
            </w:pPr>
            <w:r w:rsidRPr="000218A1">
              <w:rPr>
                <w:rFonts w:eastAsia="Calibri" w:cs="Calibri"/>
                <w:sz w:val="22"/>
                <w:szCs w:val="22"/>
              </w:rPr>
              <w:t>La plantilla está incompleta o poco clara.</w:t>
            </w:r>
          </w:p>
        </w:tc>
        <w:tc>
          <w:tcPr>
            <w:tcW w:w="1985" w:type="dxa"/>
            <w:shd w:val="clear" w:color="auto" w:fill="FFFFFF"/>
          </w:tcPr>
          <w:p w14:paraId="000002D4" w14:textId="77777777" w:rsidR="00B92D87" w:rsidRPr="000218A1" w:rsidRDefault="00000000">
            <w:pPr>
              <w:jc w:val="both"/>
              <w:rPr>
                <w:rFonts w:eastAsia="Calibri" w:cs="Calibri"/>
                <w:sz w:val="22"/>
                <w:szCs w:val="22"/>
              </w:rPr>
            </w:pPr>
            <w:r w:rsidRPr="000218A1">
              <w:rPr>
                <w:rFonts w:eastAsia="Calibri" w:cs="Calibri"/>
                <w:sz w:val="22"/>
                <w:szCs w:val="22"/>
              </w:rPr>
              <w:t>La plantilla está diligenciada adecuadamente.</w:t>
            </w:r>
          </w:p>
        </w:tc>
        <w:tc>
          <w:tcPr>
            <w:tcW w:w="2324" w:type="dxa"/>
            <w:shd w:val="clear" w:color="auto" w:fill="FFFFFF"/>
          </w:tcPr>
          <w:p w14:paraId="000002D5" w14:textId="77777777" w:rsidR="00B92D87" w:rsidRPr="000218A1" w:rsidRDefault="00000000">
            <w:pPr>
              <w:jc w:val="both"/>
              <w:rPr>
                <w:rFonts w:eastAsia="Calibri" w:cs="Calibri"/>
                <w:sz w:val="22"/>
                <w:szCs w:val="22"/>
              </w:rPr>
            </w:pPr>
            <w:r w:rsidRPr="000218A1">
              <w:rPr>
                <w:rFonts w:eastAsia="Calibri" w:cs="Calibri"/>
                <w:sz w:val="22"/>
                <w:szCs w:val="22"/>
              </w:rPr>
              <w:t>La plantilla es completa, clara y útil para otros docentes.</w:t>
            </w:r>
          </w:p>
        </w:tc>
      </w:tr>
      <w:tr w:rsidR="00B92D87" w:rsidRPr="000218A1" w14:paraId="5F61C5C8" w14:textId="77777777">
        <w:tc>
          <w:tcPr>
            <w:tcW w:w="1728" w:type="dxa"/>
            <w:shd w:val="clear" w:color="auto" w:fill="FAE2D5"/>
          </w:tcPr>
          <w:p w14:paraId="000002D6" w14:textId="77777777" w:rsidR="00B92D87" w:rsidRPr="000218A1" w:rsidRDefault="00000000">
            <w:pPr>
              <w:jc w:val="both"/>
              <w:rPr>
                <w:rFonts w:eastAsia="Calibri" w:cs="Calibri"/>
                <w:b/>
                <w:bCs/>
                <w:sz w:val="22"/>
                <w:szCs w:val="22"/>
              </w:rPr>
            </w:pPr>
            <w:r w:rsidRPr="000218A1">
              <w:rPr>
                <w:rFonts w:eastAsia="Calibri" w:cs="Calibri"/>
                <w:b/>
                <w:bCs/>
                <w:sz w:val="22"/>
                <w:szCs w:val="22"/>
              </w:rPr>
              <w:t>9. Reflexión de impacto y plan de mejora</w:t>
            </w:r>
          </w:p>
        </w:tc>
        <w:tc>
          <w:tcPr>
            <w:tcW w:w="2153" w:type="dxa"/>
            <w:shd w:val="clear" w:color="auto" w:fill="FFFFFF"/>
          </w:tcPr>
          <w:p w14:paraId="000002D7" w14:textId="77777777" w:rsidR="00B92D87" w:rsidRPr="000218A1" w:rsidRDefault="00000000">
            <w:pPr>
              <w:jc w:val="both"/>
              <w:rPr>
                <w:rFonts w:eastAsia="Calibri" w:cs="Calibri"/>
                <w:sz w:val="22"/>
                <w:szCs w:val="22"/>
              </w:rPr>
            </w:pPr>
            <w:r w:rsidRPr="000218A1">
              <w:rPr>
                <w:rFonts w:eastAsia="Calibri" w:cs="Calibri"/>
                <w:sz w:val="22"/>
                <w:szCs w:val="22"/>
              </w:rPr>
              <w:t>Análisis del proceso y proyección profesional.</w:t>
            </w:r>
          </w:p>
        </w:tc>
        <w:tc>
          <w:tcPr>
            <w:tcW w:w="1772" w:type="dxa"/>
            <w:shd w:val="clear" w:color="auto" w:fill="FFFFFF"/>
          </w:tcPr>
          <w:p w14:paraId="000002D8" w14:textId="77777777" w:rsidR="00B92D87" w:rsidRPr="000218A1" w:rsidRDefault="00000000">
            <w:pPr>
              <w:jc w:val="both"/>
              <w:rPr>
                <w:rFonts w:eastAsia="Calibri" w:cs="Calibri"/>
                <w:sz w:val="22"/>
                <w:szCs w:val="22"/>
              </w:rPr>
            </w:pPr>
            <w:r w:rsidRPr="000218A1">
              <w:rPr>
                <w:rFonts w:eastAsia="Calibri" w:cs="Calibri"/>
                <w:sz w:val="22"/>
                <w:szCs w:val="22"/>
              </w:rPr>
              <w:t>Reflexión superficial o descriptiva.</w:t>
            </w:r>
          </w:p>
        </w:tc>
        <w:tc>
          <w:tcPr>
            <w:tcW w:w="1985" w:type="dxa"/>
            <w:shd w:val="clear" w:color="auto" w:fill="FFFFFF"/>
          </w:tcPr>
          <w:p w14:paraId="000002D9" w14:textId="77777777" w:rsidR="00B92D87" w:rsidRPr="000218A1" w:rsidRDefault="00000000">
            <w:pPr>
              <w:jc w:val="both"/>
              <w:rPr>
                <w:rFonts w:eastAsia="Calibri" w:cs="Calibri"/>
                <w:sz w:val="22"/>
                <w:szCs w:val="22"/>
              </w:rPr>
            </w:pPr>
            <w:r w:rsidRPr="000218A1">
              <w:rPr>
                <w:rFonts w:eastAsia="Calibri" w:cs="Calibri"/>
                <w:sz w:val="22"/>
                <w:szCs w:val="22"/>
              </w:rPr>
              <w:t>Reflexión adecuada con algunos elementos críticos.</w:t>
            </w:r>
          </w:p>
        </w:tc>
        <w:tc>
          <w:tcPr>
            <w:tcW w:w="2324" w:type="dxa"/>
            <w:shd w:val="clear" w:color="auto" w:fill="FFFFFF"/>
          </w:tcPr>
          <w:p w14:paraId="000002DA" w14:textId="77777777" w:rsidR="00B92D87" w:rsidRPr="000218A1" w:rsidRDefault="00000000">
            <w:pPr>
              <w:jc w:val="both"/>
              <w:rPr>
                <w:rFonts w:eastAsia="Calibri" w:cs="Calibri"/>
                <w:sz w:val="22"/>
                <w:szCs w:val="22"/>
              </w:rPr>
            </w:pPr>
            <w:r w:rsidRPr="000218A1">
              <w:rPr>
                <w:rFonts w:eastAsia="Calibri" w:cs="Calibri"/>
                <w:sz w:val="22"/>
                <w:szCs w:val="22"/>
              </w:rPr>
              <w:t>Reflexión profunda, crítica y con acciones claras de mejora.</w:t>
            </w:r>
          </w:p>
        </w:tc>
      </w:tr>
    </w:tbl>
    <w:p w14:paraId="000002DB" w14:textId="77777777" w:rsidR="00B92D87" w:rsidRPr="000218A1" w:rsidRDefault="00B92D87">
      <w:pPr>
        <w:spacing w:after="0" w:line="360" w:lineRule="auto"/>
        <w:jc w:val="both"/>
        <w:rPr>
          <w:b/>
          <w:bCs/>
          <w:i/>
          <w:iCs/>
          <w:color w:val="0E2841"/>
          <w:sz w:val="22"/>
          <w:szCs w:val="22"/>
        </w:rPr>
      </w:pPr>
    </w:p>
    <w:p w14:paraId="000002DC" w14:textId="77777777" w:rsidR="00B92D87" w:rsidRPr="000218A1" w:rsidRDefault="00000000">
      <w:pPr>
        <w:spacing w:after="0" w:line="360" w:lineRule="auto"/>
        <w:jc w:val="both"/>
        <w:rPr>
          <w:rFonts w:eastAsia="Times New Roman" w:cs="Times New Roman"/>
          <w:color w:val="0E2841"/>
          <w:sz w:val="22"/>
          <w:szCs w:val="22"/>
        </w:rPr>
      </w:pPr>
      <w:r w:rsidRPr="000218A1">
        <w:rPr>
          <w:b/>
          <w:bCs/>
          <w:i/>
          <w:iCs/>
          <w:color w:val="0E2841"/>
          <w:sz w:val="22"/>
          <w:szCs w:val="22"/>
        </w:rPr>
        <w:t>Nota:</w:t>
      </w:r>
      <w:r w:rsidRPr="000218A1">
        <w:rPr>
          <w:i/>
          <w:iCs/>
          <w:color w:val="0E2841"/>
          <w:sz w:val="22"/>
          <w:szCs w:val="22"/>
        </w:rPr>
        <w:t xml:space="preserve"> Tabla elaborada por el autor mediante inteligencia artificial generativa (Qwen, Copilot, 2026).</w:t>
      </w:r>
    </w:p>
    <w:p w14:paraId="000002DD" w14:textId="77777777" w:rsidR="00B92D87" w:rsidRPr="000218A1" w:rsidRDefault="00B92D87">
      <w:pPr>
        <w:spacing w:after="0" w:line="360" w:lineRule="auto"/>
        <w:jc w:val="both"/>
        <w:rPr>
          <w:rFonts w:eastAsia="Times New Roman" w:cs="Times New Roman"/>
          <w:sz w:val="22"/>
          <w:szCs w:val="22"/>
        </w:rPr>
      </w:pPr>
    </w:p>
    <w:p w14:paraId="000002DE"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Interpretación del puntaje final</w:t>
      </w:r>
    </w:p>
    <w:p w14:paraId="000002DF" w14:textId="77777777" w:rsidR="00B92D87" w:rsidRPr="000218A1" w:rsidRDefault="00000000">
      <w:pPr>
        <w:numPr>
          <w:ilvl w:val="0"/>
          <w:numId w:val="18"/>
        </w:numPr>
        <w:spacing w:after="0" w:line="360" w:lineRule="auto"/>
        <w:jc w:val="both"/>
        <w:rPr>
          <w:sz w:val="22"/>
          <w:szCs w:val="22"/>
        </w:rPr>
      </w:pPr>
      <w:r w:rsidRPr="000218A1">
        <w:rPr>
          <w:rFonts w:eastAsia="Times New Roman" w:cs="Times New Roman"/>
          <w:b/>
          <w:bCs/>
          <w:sz w:val="22"/>
          <w:szCs w:val="22"/>
        </w:rPr>
        <w:t>24–27 puntos:</w:t>
      </w:r>
      <w:r w:rsidRPr="000218A1">
        <w:rPr>
          <w:rFonts w:eastAsia="Times New Roman" w:cs="Times New Roman"/>
          <w:sz w:val="22"/>
          <w:szCs w:val="22"/>
        </w:rPr>
        <w:t xml:space="preserve"> Desempeño sobresaliente. El docente demuestra dominio del proceso y produce un recurso sólido, ético y transferible.</w:t>
      </w:r>
    </w:p>
    <w:p w14:paraId="000002E0" w14:textId="77777777" w:rsidR="00B92D87" w:rsidRPr="000218A1" w:rsidRDefault="00000000">
      <w:pPr>
        <w:numPr>
          <w:ilvl w:val="0"/>
          <w:numId w:val="18"/>
        </w:numPr>
        <w:spacing w:after="0" w:line="360" w:lineRule="auto"/>
        <w:jc w:val="both"/>
        <w:rPr>
          <w:sz w:val="22"/>
          <w:szCs w:val="22"/>
        </w:rPr>
      </w:pPr>
      <w:r w:rsidRPr="000218A1">
        <w:rPr>
          <w:rFonts w:eastAsia="Times New Roman" w:cs="Times New Roman"/>
          <w:b/>
          <w:bCs/>
          <w:sz w:val="22"/>
          <w:szCs w:val="22"/>
        </w:rPr>
        <w:lastRenderedPageBreak/>
        <w:t>18–23 puntos:</w:t>
      </w:r>
      <w:r w:rsidRPr="000218A1">
        <w:rPr>
          <w:rFonts w:eastAsia="Times New Roman" w:cs="Times New Roman"/>
          <w:sz w:val="22"/>
          <w:szCs w:val="22"/>
        </w:rPr>
        <w:t xml:space="preserve"> Desempeño adecuado. El docente cumple los criterios esenciales y puede fortalecer algunos aspectos.</w:t>
      </w:r>
    </w:p>
    <w:p w14:paraId="000002E1" w14:textId="77777777" w:rsidR="00B92D87" w:rsidRPr="000218A1" w:rsidRDefault="00000000">
      <w:pPr>
        <w:numPr>
          <w:ilvl w:val="0"/>
          <w:numId w:val="18"/>
        </w:numPr>
        <w:spacing w:after="0" w:line="360" w:lineRule="auto"/>
        <w:jc w:val="both"/>
        <w:rPr>
          <w:sz w:val="22"/>
          <w:szCs w:val="22"/>
        </w:rPr>
      </w:pPr>
      <w:r w:rsidRPr="000218A1">
        <w:rPr>
          <w:rFonts w:eastAsia="Times New Roman" w:cs="Times New Roman"/>
          <w:b/>
          <w:bCs/>
          <w:sz w:val="22"/>
          <w:szCs w:val="22"/>
        </w:rPr>
        <w:t>9–17 puntos:</w:t>
      </w:r>
      <w:r w:rsidRPr="000218A1">
        <w:rPr>
          <w:rFonts w:eastAsia="Times New Roman" w:cs="Times New Roman"/>
          <w:sz w:val="22"/>
          <w:szCs w:val="22"/>
        </w:rPr>
        <w:t xml:space="preserve"> Desempeño inicial. Se requieren ajustes importantes antes de considerar el recurso como final.</w:t>
      </w:r>
    </w:p>
    <w:p w14:paraId="000002E2" w14:textId="77777777" w:rsidR="00B92D87" w:rsidRPr="000218A1" w:rsidRDefault="00B92D87">
      <w:pPr>
        <w:spacing w:after="0" w:line="360" w:lineRule="auto"/>
        <w:jc w:val="both"/>
        <w:rPr>
          <w:rFonts w:eastAsia="Times New Roman" w:cs="Times New Roman"/>
          <w:sz w:val="22"/>
          <w:szCs w:val="22"/>
        </w:rPr>
      </w:pPr>
    </w:p>
    <w:p w14:paraId="000002E3" w14:textId="77777777" w:rsidR="00B92D87" w:rsidRPr="000218A1" w:rsidRDefault="00000000">
      <w:pPr>
        <w:rPr>
          <w:rFonts w:eastAsia="Times New Roman" w:cs="Times New Roman"/>
          <w:sz w:val="22"/>
          <w:szCs w:val="22"/>
        </w:rPr>
      </w:pPr>
      <w:r w:rsidRPr="000218A1">
        <w:rPr>
          <w:rFonts w:eastAsia="Times New Roman" w:cs="Times New Roman"/>
          <w:b/>
          <w:bCs/>
          <w:color w:val="7030A0"/>
          <w:sz w:val="22"/>
          <w:szCs w:val="22"/>
        </w:rPr>
        <w:t>9. RECURSOS COMPLEMENTARIOS</w:t>
      </w:r>
    </w:p>
    <w:p w14:paraId="000002E4"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Los siguientes recursos físicos, digitales y tecnológicos apoyan el desarrollo de la unidad didáctica. Cada uno se vincula a un momento específico y contribuye al aprendizaje de los docentes mediante guías, plantillas, instrumentos y apoyos visuales.</w:t>
      </w:r>
    </w:p>
    <w:p w14:paraId="000002E5" w14:textId="77777777" w:rsidR="00B92D87" w:rsidRPr="000218A1" w:rsidRDefault="00B92D87">
      <w:pPr>
        <w:spacing w:after="0" w:line="360" w:lineRule="auto"/>
        <w:jc w:val="both"/>
        <w:rPr>
          <w:rFonts w:eastAsia="Times New Roman" w:cs="Times New Roman"/>
          <w:b/>
          <w:bCs/>
          <w:sz w:val="22"/>
          <w:szCs w:val="22"/>
        </w:rPr>
      </w:pPr>
    </w:p>
    <w:p w14:paraId="000002E6"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Momento 1. Pensar y conectar</w:t>
      </w:r>
    </w:p>
    <w:p w14:paraId="000002E7"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Los recursos facilitan la claridad inicial del problema, evitando formulaciones vagas y permitiendo que el docente conecte su experiencia con un propósito concreto. Estos son:</w:t>
      </w:r>
    </w:p>
    <w:p w14:paraId="000002E8" w14:textId="77777777" w:rsidR="00B92D87" w:rsidRPr="000218A1" w:rsidRDefault="00B92D87">
      <w:pPr>
        <w:spacing w:after="0" w:line="360" w:lineRule="auto"/>
        <w:jc w:val="both"/>
        <w:rPr>
          <w:rFonts w:eastAsia="Times New Roman" w:cs="Times New Roman"/>
          <w:b/>
          <w:bCs/>
          <w:sz w:val="22"/>
          <w:szCs w:val="22"/>
        </w:rPr>
      </w:pPr>
    </w:p>
    <w:p w14:paraId="000002E9" w14:textId="77777777" w:rsidR="00B92D87" w:rsidRPr="000218A1" w:rsidRDefault="00000000">
      <w:pPr>
        <w:numPr>
          <w:ilvl w:val="0"/>
          <w:numId w:val="23"/>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b/>
          <w:bCs/>
          <w:color w:val="000000"/>
          <w:sz w:val="22"/>
          <w:szCs w:val="22"/>
        </w:rPr>
        <w:t>Ficha de Intención Pedagógica:</w:t>
      </w:r>
      <w:r w:rsidRPr="000218A1">
        <w:rPr>
          <w:rFonts w:eastAsia="Times New Roman" w:cs="Times New Roman"/>
          <w:color w:val="000000"/>
          <w:sz w:val="22"/>
          <w:szCs w:val="22"/>
        </w:rPr>
        <w:t xml:space="preserve"> guía estructurada para identificar la necesidad del aula y definir el propósito del recurso.</w:t>
      </w:r>
    </w:p>
    <w:p w14:paraId="000002EA" w14:textId="77777777" w:rsidR="00B92D87" w:rsidRPr="000218A1" w:rsidRDefault="00000000">
      <w:pPr>
        <w:numPr>
          <w:ilvl w:val="0"/>
          <w:numId w:val="23"/>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b/>
          <w:bCs/>
          <w:color w:val="000000"/>
          <w:sz w:val="22"/>
          <w:szCs w:val="22"/>
        </w:rPr>
        <w:t>Ejemplos de necesidades pedagógicas frecuentes:</w:t>
      </w:r>
      <w:r w:rsidRPr="000218A1">
        <w:rPr>
          <w:rFonts w:eastAsia="Times New Roman" w:cs="Times New Roman"/>
          <w:color w:val="000000"/>
          <w:sz w:val="22"/>
          <w:szCs w:val="22"/>
        </w:rPr>
        <w:t xml:space="preserve"> material de apoyo para orientar la formulación de problemas reales.</w:t>
      </w:r>
    </w:p>
    <w:p w14:paraId="000002EB" w14:textId="77777777" w:rsidR="00B92D87" w:rsidRPr="000218A1" w:rsidRDefault="00000000">
      <w:pPr>
        <w:numPr>
          <w:ilvl w:val="0"/>
          <w:numId w:val="23"/>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b/>
          <w:bCs/>
          <w:color w:val="000000"/>
          <w:sz w:val="22"/>
          <w:szCs w:val="22"/>
        </w:rPr>
        <w:t>Mini–guía de análisis de contexto:</w:t>
      </w:r>
      <w:r w:rsidRPr="000218A1">
        <w:rPr>
          <w:rFonts w:eastAsia="Times New Roman" w:cs="Times New Roman"/>
          <w:color w:val="000000"/>
          <w:sz w:val="22"/>
          <w:szCs w:val="22"/>
        </w:rPr>
        <w:t xml:space="preserve"> documento breve para ayudar al docente a describir su grupo y sus condiciones de trabajo.</w:t>
      </w:r>
    </w:p>
    <w:p w14:paraId="000002EC" w14:textId="77777777" w:rsidR="00B92D87" w:rsidRPr="000218A1" w:rsidRDefault="00B92D87">
      <w:pPr>
        <w:spacing w:after="0" w:line="360" w:lineRule="auto"/>
        <w:jc w:val="both"/>
        <w:rPr>
          <w:rFonts w:eastAsia="Times New Roman" w:cs="Times New Roman"/>
          <w:b/>
          <w:bCs/>
          <w:sz w:val="22"/>
          <w:szCs w:val="22"/>
        </w:rPr>
      </w:pPr>
    </w:p>
    <w:p w14:paraId="000002ED"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Momento 2. Diseñar y mejorar</w:t>
      </w:r>
    </w:p>
    <w:p w14:paraId="000002EE"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 xml:space="preserve">Los recursos ayudan al docente a dominar la estructura del </w:t>
      </w:r>
      <w:proofErr w:type="spellStart"/>
      <w:r w:rsidRPr="000218A1">
        <w:rPr>
          <w:rFonts w:eastAsia="Times New Roman" w:cs="Times New Roman"/>
          <w:sz w:val="22"/>
          <w:szCs w:val="22"/>
        </w:rPr>
        <w:t>prompt</w:t>
      </w:r>
      <w:proofErr w:type="spellEnd"/>
      <w:r w:rsidRPr="000218A1">
        <w:rPr>
          <w:rFonts w:eastAsia="Times New Roman" w:cs="Times New Roman"/>
          <w:sz w:val="22"/>
          <w:szCs w:val="22"/>
        </w:rPr>
        <w:t>, mejorar su precisión y comprender cómo influye en la calidad del recurso generado. Estos son:</w:t>
      </w:r>
    </w:p>
    <w:p w14:paraId="000002EF" w14:textId="77777777" w:rsidR="00B92D87" w:rsidRPr="000218A1" w:rsidRDefault="00B92D87">
      <w:pPr>
        <w:spacing w:after="0" w:line="360" w:lineRule="auto"/>
        <w:jc w:val="both"/>
        <w:rPr>
          <w:rFonts w:eastAsia="Times New Roman" w:cs="Times New Roman"/>
          <w:sz w:val="22"/>
          <w:szCs w:val="22"/>
        </w:rPr>
      </w:pPr>
    </w:p>
    <w:p w14:paraId="000002F0" w14:textId="77777777" w:rsidR="00B92D87" w:rsidRPr="000218A1" w:rsidRDefault="00000000">
      <w:pPr>
        <w:numPr>
          <w:ilvl w:val="0"/>
          <w:numId w:val="21"/>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b/>
          <w:bCs/>
          <w:color w:val="000000"/>
          <w:sz w:val="22"/>
          <w:szCs w:val="22"/>
        </w:rPr>
        <w:t>Guía rápida del método RICFRE:</w:t>
      </w:r>
      <w:r w:rsidRPr="000218A1">
        <w:rPr>
          <w:rFonts w:eastAsia="Times New Roman" w:cs="Times New Roman"/>
          <w:color w:val="000000"/>
          <w:sz w:val="22"/>
          <w:szCs w:val="22"/>
        </w:rPr>
        <w:t xml:space="preserve"> ficha de consulta para construir </w:t>
      </w:r>
      <w:proofErr w:type="spellStart"/>
      <w:r w:rsidRPr="000218A1">
        <w:rPr>
          <w:rFonts w:eastAsia="Times New Roman" w:cs="Times New Roman"/>
          <w:color w:val="000000"/>
          <w:sz w:val="22"/>
          <w:szCs w:val="22"/>
        </w:rPr>
        <w:t>prompts</w:t>
      </w:r>
      <w:proofErr w:type="spellEnd"/>
      <w:r w:rsidRPr="000218A1">
        <w:rPr>
          <w:rFonts w:eastAsia="Times New Roman" w:cs="Times New Roman"/>
          <w:color w:val="000000"/>
          <w:sz w:val="22"/>
          <w:szCs w:val="22"/>
        </w:rPr>
        <w:t xml:space="preserve"> completos y precisos.</w:t>
      </w:r>
    </w:p>
    <w:p w14:paraId="000002F1" w14:textId="77777777" w:rsidR="00B92D87" w:rsidRPr="000218A1" w:rsidRDefault="00000000">
      <w:pPr>
        <w:numPr>
          <w:ilvl w:val="0"/>
          <w:numId w:val="21"/>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b/>
          <w:bCs/>
          <w:color w:val="000000"/>
          <w:sz w:val="22"/>
          <w:szCs w:val="22"/>
        </w:rPr>
        <w:t xml:space="preserve">Banco de ejemplos de </w:t>
      </w:r>
      <w:proofErr w:type="spellStart"/>
      <w:r w:rsidRPr="000218A1">
        <w:rPr>
          <w:rFonts w:eastAsia="Times New Roman" w:cs="Times New Roman"/>
          <w:b/>
          <w:bCs/>
          <w:color w:val="000000"/>
          <w:sz w:val="22"/>
          <w:szCs w:val="22"/>
        </w:rPr>
        <w:t>prompts</w:t>
      </w:r>
      <w:proofErr w:type="spellEnd"/>
      <w:r w:rsidRPr="000218A1">
        <w:rPr>
          <w:rFonts w:eastAsia="Times New Roman" w:cs="Times New Roman"/>
          <w:b/>
          <w:bCs/>
          <w:color w:val="000000"/>
          <w:sz w:val="22"/>
          <w:szCs w:val="22"/>
        </w:rPr>
        <w:t xml:space="preserve"> educativos:</w:t>
      </w:r>
      <w:r w:rsidRPr="000218A1">
        <w:rPr>
          <w:rFonts w:eastAsia="Times New Roman" w:cs="Times New Roman"/>
          <w:color w:val="000000"/>
          <w:sz w:val="22"/>
          <w:szCs w:val="22"/>
        </w:rPr>
        <w:t xml:space="preserve"> colección de modelos que ilustran buenas prácticas.</w:t>
      </w:r>
    </w:p>
    <w:p w14:paraId="000002F2" w14:textId="77777777" w:rsidR="00B92D87" w:rsidRPr="000218A1" w:rsidRDefault="00000000">
      <w:pPr>
        <w:numPr>
          <w:ilvl w:val="0"/>
          <w:numId w:val="21"/>
        </w:numPr>
        <w:pBdr>
          <w:top w:val="nil"/>
          <w:left w:val="nil"/>
          <w:bottom w:val="nil"/>
          <w:right w:val="nil"/>
          <w:between w:val="nil"/>
        </w:pBdr>
        <w:spacing w:after="0" w:line="360" w:lineRule="auto"/>
        <w:jc w:val="both"/>
        <w:rPr>
          <w:color w:val="000000"/>
          <w:sz w:val="22"/>
          <w:szCs w:val="22"/>
        </w:rPr>
      </w:pPr>
      <w:proofErr w:type="spellStart"/>
      <w:r w:rsidRPr="000218A1">
        <w:rPr>
          <w:rFonts w:eastAsia="Times New Roman" w:cs="Times New Roman"/>
          <w:b/>
          <w:bCs/>
          <w:color w:val="000000"/>
          <w:sz w:val="22"/>
          <w:szCs w:val="22"/>
        </w:rPr>
        <w:t>Checklist</w:t>
      </w:r>
      <w:proofErr w:type="spellEnd"/>
      <w:r w:rsidRPr="000218A1">
        <w:rPr>
          <w:rFonts w:eastAsia="Times New Roman" w:cs="Times New Roman"/>
          <w:b/>
          <w:bCs/>
          <w:color w:val="000000"/>
          <w:sz w:val="22"/>
          <w:szCs w:val="22"/>
        </w:rPr>
        <w:t xml:space="preserve"> de calidad del </w:t>
      </w:r>
      <w:proofErr w:type="spellStart"/>
      <w:r w:rsidRPr="000218A1">
        <w:rPr>
          <w:rFonts w:eastAsia="Times New Roman" w:cs="Times New Roman"/>
          <w:b/>
          <w:bCs/>
          <w:color w:val="000000"/>
          <w:sz w:val="22"/>
          <w:szCs w:val="22"/>
        </w:rPr>
        <w:t>prompt</w:t>
      </w:r>
      <w:proofErr w:type="spellEnd"/>
      <w:r w:rsidRPr="000218A1">
        <w:rPr>
          <w:rFonts w:eastAsia="Times New Roman" w:cs="Times New Roman"/>
          <w:b/>
          <w:bCs/>
          <w:color w:val="000000"/>
          <w:sz w:val="22"/>
          <w:szCs w:val="22"/>
        </w:rPr>
        <w:t>:</w:t>
      </w:r>
      <w:r w:rsidRPr="000218A1">
        <w:rPr>
          <w:rFonts w:eastAsia="Times New Roman" w:cs="Times New Roman"/>
          <w:color w:val="000000"/>
          <w:sz w:val="22"/>
          <w:szCs w:val="22"/>
        </w:rPr>
        <w:t xml:space="preserve"> instrumento para verificar que el </w:t>
      </w:r>
      <w:proofErr w:type="spellStart"/>
      <w:r w:rsidRPr="000218A1">
        <w:rPr>
          <w:rFonts w:eastAsia="Times New Roman" w:cs="Times New Roman"/>
          <w:color w:val="000000"/>
          <w:sz w:val="22"/>
          <w:szCs w:val="22"/>
        </w:rPr>
        <w:t>prompt</w:t>
      </w:r>
      <w:proofErr w:type="spellEnd"/>
      <w:r w:rsidRPr="000218A1">
        <w:rPr>
          <w:rFonts w:eastAsia="Times New Roman" w:cs="Times New Roman"/>
          <w:color w:val="000000"/>
          <w:sz w:val="22"/>
          <w:szCs w:val="22"/>
        </w:rPr>
        <w:t xml:space="preserve"> final sea claro, ético y funcional.</w:t>
      </w:r>
    </w:p>
    <w:p w14:paraId="000002F3" w14:textId="77777777" w:rsidR="00B92D87" w:rsidRPr="000218A1" w:rsidRDefault="00B92D87">
      <w:pPr>
        <w:spacing w:after="0" w:line="360" w:lineRule="auto"/>
        <w:jc w:val="both"/>
        <w:rPr>
          <w:rFonts w:eastAsia="Times New Roman" w:cs="Times New Roman"/>
          <w:b/>
          <w:bCs/>
          <w:sz w:val="22"/>
          <w:szCs w:val="22"/>
        </w:rPr>
      </w:pPr>
    </w:p>
    <w:p w14:paraId="000002F4"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Momento 3. Aplicar y crear</w:t>
      </w:r>
    </w:p>
    <w:p w14:paraId="000002F5"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Los recursos fortalecen la capacidad del docente para evaluar su propio recurso, identificar fallas, tomar decisiones informadas y mejorar la calidad técnica del producto final. Estos son:</w:t>
      </w:r>
    </w:p>
    <w:p w14:paraId="000002F6" w14:textId="77777777" w:rsidR="00B92D87" w:rsidRPr="000218A1" w:rsidRDefault="00B92D87">
      <w:pPr>
        <w:spacing w:after="0" w:line="360" w:lineRule="auto"/>
        <w:jc w:val="both"/>
        <w:rPr>
          <w:rFonts w:eastAsia="Times New Roman" w:cs="Times New Roman"/>
          <w:sz w:val="22"/>
          <w:szCs w:val="22"/>
        </w:rPr>
      </w:pPr>
    </w:p>
    <w:p w14:paraId="000002F7" w14:textId="77777777" w:rsidR="00B92D87" w:rsidRPr="000218A1" w:rsidRDefault="00000000">
      <w:pPr>
        <w:numPr>
          <w:ilvl w:val="0"/>
          <w:numId w:val="22"/>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b/>
          <w:bCs/>
          <w:color w:val="000000"/>
          <w:sz w:val="22"/>
          <w:szCs w:val="22"/>
        </w:rPr>
        <w:t>Bitácora de prueba piloto:</w:t>
      </w:r>
      <w:r w:rsidRPr="000218A1">
        <w:rPr>
          <w:rFonts w:eastAsia="Times New Roman" w:cs="Times New Roman"/>
          <w:color w:val="000000"/>
          <w:sz w:val="22"/>
          <w:szCs w:val="22"/>
        </w:rPr>
        <w:t xml:space="preserve"> plantilla para registrar observaciones, dificultades y evidencias durante el uso del prototipo.</w:t>
      </w:r>
    </w:p>
    <w:p w14:paraId="000002F8" w14:textId="77777777" w:rsidR="00B92D87" w:rsidRPr="000218A1" w:rsidRDefault="00000000">
      <w:pPr>
        <w:numPr>
          <w:ilvl w:val="0"/>
          <w:numId w:val="22"/>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b/>
          <w:bCs/>
          <w:color w:val="000000"/>
          <w:sz w:val="22"/>
          <w:szCs w:val="22"/>
        </w:rPr>
        <w:t>Organizador de iteración V1–V3:</w:t>
      </w:r>
      <w:r w:rsidRPr="000218A1">
        <w:rPr>
          <w:rFonts w:eastAsia="Times New Roman" w:cs="Times New Roman"/>
          <w:color w:val="000000"/>
          <w:sz w:val="22"/>
          <w:szCs w:val="22"/>
        </w:rPr>
        <w:t xml:space="preserve"> documento para visualizar los cambios realizados entre versiones y justificar cada ajuste.</w:t>
      </w:r>
    </w:p>
    <w:p w14:paraId="000002F9" w14:textId="77777777" w:rsidR="00B92D87" w:rsidRPr="000218A1" w:rsidRDefault="00000000">
      <w:pPr>
        <w:numPr>
          <w:ilvl w:val="0"/>
          <w:numId w:val="22"/>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b/>
          <w:bCs/>
          <w:color w:val="000000"/>
          <w:sz w:val="22"/>
          <w:szCs w:val="22"/>
        </w:rPr>
        <w:t>Lista de cotejo de función técnica:</w:t>
      </w:r>
      <w:r w:rsidRPr="000218A1">
        <w:rPr>
          <w:rFonts w:eastAsia="Times New Roman" w:cs="Times New Roman"/>
          <w:color w:val="000000"/>
          <w:sz w:val="22"/>
          <w:szCs w:val="22"/>
        </w:rPr>
        <w:t xml:space="preserve"> instrumento para verificar que el recurso funciona correctamente (botones, navegación, instrucciones, elementos multimedia).</w:t>
      </w:r>
    </w:p>
    <w:p w14:paraId="000002FA" w14:textId="77777777" w:rsidR="00B92D87" w:rsidRPr="000218A1" w:rsidRDefault="00000000">
      <w:pPr>
        <w:numPr>
          <w:ilvl w:val="0"/>
          <w:numId w:val="22"/>
        </w:numPr>
        <w:pBdr>
          <w:top w:val="nil"/>
          <w:left w:val="nil"/>
          <w:bottom w:val="nil"/>
          <w:right w:val="nil"/>
          <w:between w:val="nil"/>
        </w:pBdr>
        <w:spacing w:after="0" w:line="360" w:lineRule="auto"/>
        <w:jc w:val="both"/>
        <w:rPr>
          <w:color w:val="000000"/>
          <w:sz w:val="22"/>
          <w:szCs w:val="22"/>
        </w:rPr>
      </w:pPr>
      <w:r w:rsidRPr="000218A1">
        <w:rPr>
          <w:rFonts w:eastAsia="Times New Roman" w:cs="Times New Roman"/>
          <w:b/>
          <w:bCs/>
          <w:color w:val="000000"/>
          <w:sz w:val="22"/>
          <w:szCs w:val="22"/>
        </w:rPr>
        <w:t>Guía de verificación sin conexión:</w:t>
      </w:r>
      <w:r w:rsidRPr="000218A1">
        <w:rPr>
          <w:rFonts w:eastAsia="Times New Roman" w:cs="Times New Roman"/>
          <w:color w:val="000000"/>
          <w:sz w:val="22"/>
          <w:szCs w:val="22"/>
        </w:rPr>
        <w:t xml:space="preserve"> instructivo para comprobar que el recurso puede usarse sin internet cuando sea necesario.</w:t>
      </w:r>
    </w:p>
    <w:p w14:paraId="000002FB" w14:textId="77777777" w:rsidR="00B92D87" w:rsidRPr="000218A1" w:rsidRDefault="00B92D87">
      <w:pPr>
        <w:spacing w:after="0" w:line="360" w:lineRule="auto"/>
        <w:jc w:val="both"/>
        <w:rPr>
          <w:rFonts w:eastAsia="Times New Roman" w:cs="Times New Roman"/>
          <w:b/>
          <w:bCs/>
          <w:sz w:val="22"/>
          <w:szCs w:val="22"/>
        </w:rPr>
      </w:pPr>
    </w:p>
    <w:p w14:paraId="000002FC" w14:textId="77777777" w:rsidR="00B92D87" w:rsidRPr="000218A1" w:rsidRDefault="00B92D87">
      <w:pPr>
        <w:spacing w:after="0" w:line="360" w:lineRule="auto"/>
        <w:jc w:val="both"/>
        <w:rPr>
          <w:rFonts w:eastAsia="Times New Roman" w:cs="Times New Roman"/>
          <w:b/>
          <w:bCs/>
          <w:sz w:val="22"/>
          <w:szCs w:val="22"/>
        </w:rPr>
      </w:pPr>
    </w:p>
    <w:p w14:paraId="000002FD" w14:textId="77777777" w:rsidR="00B92D87" w:rsidRPr="000218A1" w:rsidRDefault="00000000">
      <w:pPr>
        <w:spacing w:after="0" w:line="360" w:lineRule="auto"/>
        <w:jc w:val="both"/>
        <w:rPr>
          <w:rFonts w:eastAsia="Times New Roman" w:cs="Times New Roman"/>
          <w:b/>
          <w:bCs/>
          <w:sz w:val="22"/>
          <w:szCs w:val="22"/>
        </w:rPr>
      </w:pPr>
      <w:r w:rsidRPr="000218A1">
        <w:rPr>
          <w:rFonts w:eastAsia="Times New Roman" w:cs="Times New Roman"/>
          <w:b/>
          <w:bCs/>
          <w:sz w:val="22"/>
          <w:szCs w:val="22"/>
        </w:rPr>
        <w:t>Momento 4. Compartir y transformar</w:t>
      </w:r>
    </w:p>
    <w:p w14:paraId="000002FE" w14:textId="77777777" w:rsidR="00B92D87" w:rsidRPr="000218A1" w:rsidRDefault="00000000">
      <w:pPr>
        <w:spacing w:after="0" w:line="360" w:lineRule="auto"/>
        <w:jc w:val="both"/>
        <w:rPr>
          <w:rFonts w:eastAsia="Times New Roman" w:cs="Times New Roman"/>
          <w:sz w:val="22"/>
          <w:szCs w:val="22"/>
        </w:rPr>
      </w:pPr>
      <w:r w:rsidRPr="000218A1">
        <w:rPr>
          <w:rFonts w:eastAsia="Times New Roman" w:cs="Times New Roman"/>
          <w:sz w:val="22"/>
          <w:szCs w:val="22"/>
        </w:rPr>
        <w:t>Los recursos promueven la socialización, la reflexión colectiva y la responsabilidad ética en la publicación de recursos educativos digitales. Estos son:</w:t>
      </w:r>
    </w:p>
    <w:p w14:paraId="000002FF" w14:textId="77777777" w:rsidR="00B92D87" w:rsidRPr="000218A1" w:rsidRDefault="00B92D87">
      <w:pPr>
        <w:spacing w:after="0" w:line="360" w:lineRule="auto"/>
        <w:jc w:val="both"/>
        <w:rPr>
          <w:rFonts w:eastAsia="Times New Roman" w:cs="Times New Roman"/>
          <w:sz w:val="22"/>
          <w:szCs w:val="22"/>
        </w:rPr>
      </w:pPr>
    </w:p>
    <w:p w14:paraId="00000300" w14:textId="77777777" w:rsidR="00B92D87" w:rsidRPr="000218A1" w:rsidRDefault="00000000">
      <w:pPr>
        <w:numPr>
          <w:ilvl w:val="0"/>
          <w:numId w:val="20"/>
        </w:numPr>
        <w:spacing w:after="0" w:line="360" w:lineRule="auto"/>
        <w:jc w:val="both"/>
        <w:rPr>
          <w:sz w:val="22"/>
          <w:szCs w:val="22"/>
        </w:rPr>
      </w:pPr>
      <w:r w:rsidRPr="000218A1">
        <w:rPr>
          <w:rFonts w:eastAsia="Times New Roman" w:cs="Times New Roman"/>
          <w:b/>
          <w:bCs/>
          <w:sz w:val="22"/>
          <w:szCs w:val="22"/>
        </w:rPr>
        <w:t>Ficha de demostración entre colegas:</w:t>
      </w:r>
      <w:r w:rsidRPr="000218A1">
        <w:rPr>
          <w:rFonts w:eastAsia="Times New Roman" w:cs="Times New Roman"/>
          <w:sz w:val="22"/>
          <w:szCs w:val="22"/>
        </w:rPr>
        <w:t xml:space="preserve"> formato para presentar el recurso, explicar su proceso de creación y recoger retroalimentación.</w:t>
      </w:r>
    </w:p>
    <w:p w14:paraId="00000301" w14:textId="77777777" w:rsidR="00B92D87" w:rsidRPr="000218A1" w:rsidRDefault="00000000">
      <w:pPr>
        <w:numPr>
          <w:ilvl w:val="0"/>
          <w:numId w:val="20"/>
        </w:numPr>
        <w:spacing w:after="0" w:line="360" w:lineRule="auto"/>
        <w:jc w:val="both"/>
        <w:rPr>
          <w:sz w:val="22"/>
          <w:szCs w:val="22"/>
        </w:rPr>
      </w:pPr>
      <w:r w:rsidRPr="000218A1">
        <w:rPr>
          <w:rFonts w:eastAsia="Times New Roman" w:cs="Times New Roman"/>
          <w:b/>
          <w:bCs/>
          <w:sz w:val="22"/>
          <w:szCs w:val="22"/>
        </w:rPr>
        <w:t>Lista de cotejo técnico–ético:</w:t>
      </w:r>
      <w:r w:rsidRPr="000218A1">
        <w:rPr>
          <w:rFonts w:eastAsia="Times New Roman" w:cs="Times New Roman"/>
          <w:sz w:val="22"/>
          <w:szCs w:val="22"/>
        </w:rPr>
        <w:t xml:space="preserve"> instrumento para validar seguridad, lenguaje inclusivo, ausencia de datos personales y funcionamiento estable.</w:t>
      </w:r>
    </w:p>
    <w:p w14:paraId="00000302" w14:textId="77777777" w:rsidR="00B92D87" w:rsidRPr="000218A1" w:rsidRDefault="00000000">
      <w:pPr>
        <w:numPr>
          <w:ilvl w:val="0"/>
          <w:numId w:val="20"/>
        </w:numPr>
        <w:spacing w:after="0" w:line="360" w:lineRule="auto"/>
        <w:jc w:val="both"/>
        <w:rPr>
          <w:sz w:val="22"/>
          <w:szCs w:val="22"/>
        </w:rPr>
      </w:pPr>
      <w:r w:rsidRPr="000218A1">
        <w:rPr>
          <w:rFonts w:eastAsia="Times New Roman" w:cs="Times New Roman"/>
          <w:b/>
          <w:bCs/>
          <w:sz w:val="22"/>
          <w:szCs w:val="22"/>
        </w:rPr>
        <w:t>Plantilla de publicación en repositorio:</w:t>
      </w:r>
      <w:r w:rsidRPr="000218A1">
        <w:rPr>
          <w:rFonts w:eastAsia="Times New Roman" w:cs="Times New Roman"/>
          <w:sz w:val="22"/>
          <w:szCs w:val="22"/>
        </w:rPr>
        <w:t xml:space="preserve"> documento final para registrar el recurso y dejarlo disponible para otros docentes.</w:t>
      </w:r>
    </w:p>
    <w:p w14:paraId="00000303" w14:textId="77777777" w:rsidR="00B92D87" w:rsidRPr="000218A1" w:rsidRDefault="00000000">
      <w:pPr>
        <w:numPr>
          <w:ilvl w:val="0"/>
          <w:numId w:val="20"/>
        </w:numPr>
        <w:spacing w:after="0" w:line="360" w:lineRule="auto"/>
        <w:jc w:val="both"/>
        <w:rPr>
          <w:sz w:val="22"/>
          <w:szCs w:val="22"/>
        </w:rPr>
      </w:pPr>
      <w:r w:rsidRPr="000218A1">
        <w:rPr>
          <w:rFonts w:eastAsia="Times New Roman" w:cs="Times New Roman"/>
          <w:b/>
          <w:bCs/>
          <w:sz w:val="22"/>
          <w:szCs w:val="22"/>
        </w:rPr>
        <w:t>Semáforo ético de IA:</w:t>
      </w:r>
      <w:r w:rsidRPr="000218A1">
        <w:rPr>
          <w:rFonts w:eastAsia="Times New Roman" w:cs="Times New Roman"/>
          <w:sz w:val="22"/>
          <w:szCs w:val="22"/>
        </w:rPr>
        <w:t xml:space="preserve"> recurso visual que orienta el uso responsable de herramientas de inteligencia artificial.</w:t>
      </w:r>
    </w:p>
    <w:p w14:paraId="00000304" w14:textId="77777777" w:rsidR="00B92D87" w:rsidRPr="000218A1" w:rsidRDefault="00B92D87">
      <w:pPr>
        <w:rPr>
          <w:rFonts w:eastAsia="Times New Roman" w:cs="Times New Roman"/>
          <w:b/>
          <w:bCs/>
          <w:color w:val="7030A0"/>
          <w:sz w:val="22"/>
          <w:szCs w:val="22"/>
        </w:rPr>
      </w:pPr>
    </w:p>
    <w:p w14:paraId="00000305" w14:textId="77777777" w:rsidR="00B92D87" w:rsidRPr="000218A1" w:rsidRDefault="00000000">
      <w:pPr>
        <w:rPr>
          <w:rFonts w:eastAsia="Times New Roman" w:cs="Times New Roman"/>
          <w:b/>
          <w:bCs/>
          <w:color w:val="7030A0"/>
          <w:sz w:val="22"/>
          <w:szCs w:val="22"/>
        </w:rPr>
      </w:pPr>
      <w:r w:rsidRPr="000218A1">
        <w:rPr>
          <w:rFonts w:eastAsia="Times New Roman" w:cs="Times New Roman"/>
          <w:b/>
          <w:bCs/>
          <w:color w:val="7030A0"/>
          <w:sz w:val="22"/>
          <w:szCs w:val="22"/>
        </w:rPr>
        <w:t>10. REFERENCIAS BIBLIOGRÁFICAS</w:t>
      </w:r>
    </w:p>
    <w:p w14:paraId="00000306" w14:textId="77777777" w:rsidR="00B92D87" w:rsidRPr="000218A1" w:rsidRDefault="00000000">
      <w:pPr>
        <w:jc w:val="both"/>
        <w:rPr>
          <w:rFonts w:eastAsia="Times New Roman" w:cs="Times New Roman"/>
          <w:b/>
          <w:bCs/>
          <w:sz w:val="22"/>
          <w:szCs w:val="22"/>
        </w:rPr>
      </w:pPr>
      <w:r w:rsidRPr="000218A1">
        <w:rPr>
          <w:rFonts w:eastAsia="Times New Roman" w:cs="Times New Roman"/>
          <w:b/>
          <w:bCs/>
          <w:sz w:val="22"/>
          <w:szCs w:val="22"/>
        </w:rPr>
        <w:t>Documentos oficiales y lineamientos del MEN</w:t>
      </w:r>
    </w:p>
    <w:p w14:paraId="00000307" w14:textId="77777777" w:rsidR="00B92D87" w:rsidRPr="000218A1" w:rsidRDefault="00000000">
      <w:pPr>
        <w:jc w:val="both"/>
        <w:rPr>
          <w:rFonts w:eastAsia="Times New Roman" w:cs="Times New Roman"/>
          <w:sz w:val="22"/>
          <w:szCs w:val="22"/>
        </w:rPr>
      </w:pPr>
      <w:r w:rsidRPr="000218A1">
        <w:rPr>
          <w:rFonts w:eastAsia="Times New Roman" w:cs="Times New Roman"/>
          <w:sz w:val="22"/>
          <w:szCs w:val="22"/>
        </w:rPr>
        <w:t xml:space="preserve">Ministerio de Educación Nacional de Colombia. (2020). </w:t>
      </w:r>
      <w:r w:rsidRPr="000218A1">
        <w:rPr>
          <w:rFonts w:eastAsia="Times New Roman" w:cs="Times New Roman"/>
          <w:i/>
          <w:iCs/>
          <w:sz w:val="22"/>
          <w:szCs w:val="22"/>
        </w:rPr>
        <w:t>Lineamientos curriculares para la formación integral</w:t>
      </w:r>
      <w:r w:rsidRPr="000218A1">
        <w:rPr>
          <w:rFonts w:eastAsia="Times New Roman" w:cs="Times New Roman"/>
          <w:sz w:val="22"/>
          <w:szCs w:val="22"/>
        </w:rPr>
        <w:t>. MEN.</w:t>
      </w:r>
    </w:p>
    <w:p w14:paraId="00000308" w14:textId="77777777" w:rsidR="00B92D87" w:rsidRPr="000218A1" w:rsidRDefault="00000000">
      <w:pPr>
        <w:jc w:val="both"/>
        <w:rPr>
          <w:rFonts w:eastAsia="Times New Roman" w:cs="Times New Roman"/>
          <w:sz w:val="22"/>
          <w:szCs w:val="22"/>
        </w:rPr>
      </w:pPr>
      <w:r w:rsidRPr="000218A1">
        <w:rPr>
          <w:rFonts w:eastAsia="Times New Roman" w:cs="Times New Roman"/>
          <w:sz w:val="22"/>
          <w:szCs w:val="22"/>
        </w:rPr>
        <w:t xml:space="preserve">Ministerio de Educación Nacional de Colombia. (2026). </w:t>
      </w:r>
      <w:r w:rsidRPr="000218A1">
        <w:rPr>
          <w:rFonts w:eastAsia="Times New Roman" w:cs="Times New Roman"/>
          <w:i/>
          <w:iCs/>
          <w:sz w:val="22"/>
          <w:szCs w:val="22"/>
        </w:rPr>
        <w:t>Formato de Unidad Didáctica ICT 2026</w:t>
      </w:r>
      <w:r w:rsidRPr="000218A1">
        <w:rPr>
          <w:rFonts w:eastAsia="Times New Roman" w:cs="Times New Roman"/>
          <w:sz w:val="22"/>
          <w:szCs w:val="22"/>
        </w:rPr>
        <w:t xml:space="preserve"> [Documento PDF]. MEN.</w:t>
      </w:r>
    </w:p>
    <w:p w14:paraId="00000309" w14:textId="77777777" w:rsidR="00B92D87" w:rsidRPr="000218A1" w:rsidRDefault="00000000">
      <w:pPr>
        <w:jc w:val="both"/>
        <w:rPr>
          <w:rFonts w:eastAsia="Times New Roman" w:cs="Times New Roman"/>
          <w:sz w:val="22"/>
          <w:szCs w:val="22"/>
        </w:rPr>
      </w:pPr>
      <w:r w:rsidRPr="000218A1">
        <w:rPr>
          <w:rFonts w:eastAsia="Times New Roman" w:cs="Times New Roman"/>
          <w:sz w:val="22"/>
          <w:szCs w:val="22"/>
        </w:rPr>
        <w:t xml:space="preserve">Ministerio de Educación Nacional de Colombia. (2023). </w:t>
      </w:r>
      <w:r w:rsidRPr="000218A1">
        <w:rPr>
          <w:rFonts w:eastAsia="Times New Roman" w:cs="Times New Roman"/>
          <w:i/>
          <w:iCs/>
          <w:sz w:val="22"/>
          <w:szCs w:val="22"/>
        </w:rPr>
        <w:t>Orientaciones para el uso pedagógico de tecnologías digitales en el aula</w:t>
      </w:r>
      <w:r w:rsidRPr="000218A1">
        <w:rPr>
          <w:rFonts w:eastAsia="Times New Roman" w:cs="Times New Roman"/>
          <w:sz w:val="22"/>
          <w:szCs w:val="22"/>
        </w:rPr>
        <w:t>. MEN.</w:t>
      </w:r>
    </w:p>
    <w:p w14:paraId="0000030A" w14:textId="77777777" w:rsidR="00B92D87" w:rsidRPr="000218A1" w:rsidRDefault="00B92D87">
      <w:pPr>
        <w:jc w:val="both"/>
        <w:rPr>
          <w:rFonts w:eastAsia="Times New Roman" w:cs="Times New Roman"/>
          <w:b/>
          <w:bCs/>
          <w:sz w:val="22"/>
          <w:szCs w:val="22"/>
        </w:rPr>
      </w:pPr>
    </w:p>
    <w:p w14:paraId="0000030B" w14:textId="77777777" w:rsidR="00B92D87" w:rsidRPr="000218A1" w:rsidRDefault="00000000">
      <w:pPr>
        <w:jc w:val="both"/>
        <w:rPr>
          <w:rFonts w:eastAsia="Times New Roman" w:cs="Times New Roman"/>
          <w:b/>
          <w:bCs/>
          <w:sz w:val="22"/>
          <w:szCs w:val="22"/>
        </w:rPr>
      </w:pPr>
      <w:r w:rsidRPr="000218A1">
        <w:rPr>
          <w:rFonts w:eastAsia="Times New Roman" w:cs="Times New Roman"/>
          <w:b/>
          <w:bCs/>
          <w:sz w:val="22"/>
          <w:szCs w:val="22"/>
        </w:rPr>
        <w:lastRenderedPageBreak/>
        <w:t>Inteligencia artificial y uso educativo de tecnologías</w:t>
      </w:r>
    </w:p>
    <w:p w14:paraId="0000030C" w14:textId="77777777" w:rsidR="00B92D87" w:rsidRPr="000218A1" w:rsidRDefault="00000000">
      <w:pPr>
        <w:jc w:val="both"/>
        <w:rPr>
          <w:rFonts w:eastAsia="Times New Roman" w:cs="Times New Roman"/>
          <w:sz w:val="22"/>
          <w:szCs w:val="22"/>
        </w:rPr>
      </w:pPr>
      <w:r w:rsidRPr="000218A1">
        <w:rPr>
          <w:rFonts w:eastAsia="Times New Roman" w:cs="Times New Roman"/>
          <w:sz w:val="22"/>
          <w:szCs w:val="22"/>
        </w:rPr>
        <w:t xml:space="preserve">Microsoft. (2024). </w:t>
      </w:r>
      <w:r w:rsidRPr="000218A1">
        <w:rPr>
          <w:rFonts w:eastAsia="Times New Roman" w:cs="Times New Roman"/>
          <w:i/>
          <w:iCs/>
          <w:sz w:val="22"/>
          <w:szCs w:val="22"/>
        </w:rPr>
        <w:t>Copilot para educación</w:t>
      </w:r>
      <w:r w:rsidRPr="000218A1">
        <w:rPr>
          <w:rFonts w:eastAsia="Times New Roman" w:cs="Times New Roman"/>
          <w:sz w:val="22"/>
          <w:szCs w:val="22"/>
        </w:rPr>
        <w:t xml:space="preserve"> [Herramienta de inteligencia artificial]. </w:t>
      </w:r>
      <w:hyperlink r:id="rId24">
        <w:r w:rsidR="00B92D87" w:rsidRPr="000218A1">
          <w:rPr>
            <w:rFonts w:eastAsia="Times New Roman" w:cs="Times New Roman"/>
            <w:color w:val="467886"/>
            <w:sz w:val="22"/>
            <w:szCs w:val="22"/>
            <w:u w:val="single"/>
          </w:rPr>
          <w:t>https://www.microsoft.com/</w:t>
        </w:r>
      </w:hyperlink>
    </w:p>
    <w:p w14:paraId="0000030D" w14:textId="77777777" w:rsidR="00B92D87" w:rsidRPr="000218A1" w:rsidRDefault="00000000">
      <w:pPr>
        <w:jc w:val="both"/>
        <w:rPr>
          <w:rFonts w:eastAsia="Times New Roman" w:cs="Times New Roman"/>
          <w:sz w:val="22"/>
          <w:szCs w:val="22"/>
        </w:rPr>
      </w:pPr>
      <w:r w:rsidRPr="000218A1">
        <w:rPr>
          <w:rFonts w:eastAsia="Times New Roman" w:cs="Times New Roman"/>
          <w:sz w:val="22"/>
          <w:szCs w:val="22"/>
        </w:rPr>
        <w:t xml:space="preserve">Microsoft. (2024). </w:t>
      </w:r>
      <w:r w:rsidRPr="000218A1">
        <w:rPr>
          <w:rFonts w:eastAsia="Times New Roman" w:cs="Times New Roman"/>
          <w:i/>
          <w:iCs/>
          <w:sz w:val="22"/>
          <w:szCs w:val="22"/>
        </w:rPr>
        <w:t>Principios de IA responsable</w:t>
      </w:r>
      <w:r w:rsidRPr="000218A1">
        <w:rPr>
          <w:rFonts w:eastAsia="Times New Roman" w:cs="Times New Roman"/>
          <w:sz w:val="22"/>
          <w:szCs w:val="22"/>
        </w:rPr>
        <w:t xml:space="preserve">. https://www.microsoft.com/ai/responsible-ai </w:t>
      </w:r>
      <w:hyperlink r:id="rId25">
        <w:r w:rsidR="00B92D87" w:rsidRPr="000218A1">
          <w:rPr>
            <w:rFonts w:eastAsia="Times New Roman" w:cs="Times New Roman"/>
            <w:color w:val="467886"/>
            <w:sz w:val="22"/>
            <w:szCs w:val="22"/>
            <w:u w:val="single"/>
          </w:rPr>
          <w:t>(microsoft.com in Bing)</w:t>
        </w:r>
      </w:hyperlink>
    </w:p>
    <w:p w14:paraId="0000030E" w14:textId="77777777" w:rsidR="00B92D87" w:rsidRPr="000218A1" w:rsidRDefault="00000000">
      <w:pPr>
        <w:jc w:val="both"/>
        <w:rPr>
          <w:rFonts w:eastAsia="Times New Roman" w:cs="Times New Roman"/>
          <w:sz w:val="22"/>
          <w:szCs w:val="22"/>
        </w:rPr>
      </w:pPr>
      <w:proofErr w:type="spellStart"/>
      <w:r w:rsidRPr="000218A1">
        <w:rPr>
          <w:rFonts w:eastAsia="Times New Roman" w:cs="Times New Roman"/>
          <w:sz w:val="22"/>
          <w:szCs w:val="22"/>
        </w:rPr>
        <w:t>OpenAI</w:t>
      </w:r>
      <w:proofErr w:type="spellEnd"/>
      <w:r w:rsidRPr="000218A1">
        <w:rPr>
          <w:rFonts w:eastAsia="Times New Roman" w:cs="Times New Roman"/>
          <w:sz w:val="22"/>
          <w:szCs w:val="22"/>
        </w:rPr>
        <w:t xml:space="preserve">. (2024). </w:t>
      </w:r>
      <w:r w:rsidRPr="000218A1">
        <w:rPr>
          <w:rFonts w:eastAsia="Times New Roman" w:cs="Times New Roman"/>
          <w:i/>
          <w:iCs/>
          <w:sz w:val="22"/>
          <w:szCs w:val="22"/>
        </w:rPr>
        <w:t>ChatGPT</w:t>
      </w:r>
      <w:r w:rsidRPr="000218A1">
        <w:rPr>
          <w:rFonts w:eastAsia="Times New Roman" w:cs="Times New Roman"/>
          <w:sz w:val="22"/>
          <w:szCs w:val="22"/>
        </w:rPr>
        <w:t xml:space="preserve"> [Modelo de lenguaje]. </w:t>
      </w:r>
      <w:hyperlink r:id="rId26">
        <w:r w:rsidR="00B92D87" w:rsidRPr="000218A1">
          <w:rPr>
            <w:rFonts w:eastAsia="Times New Roman" w:cs="Times New Roman"/>
            <w:color w:val="467886"/>
            <w:sz w:val="22"/>
            <w:szCs w:val="22"/>
            <w:u w:val="single"/>
          </w:rPr>
          <w:t>https://chat.openai.com/</w:t>
        </w:r>
      </w:hyperlink>
    </w:p>
    <w:p w14:paraId="0000030F" w14:textId="77777777" w:rsidR="00B92D87" w:rsidRPr="000218A1" w:rsidRDefault="00000000">
      <w:pPr>
        <w:jc w:val="both"/>
        <w:rPr>
          <w:rFonts w:eastAsia="Times New Roman" w:cs="Times New Roman"/>
          <w:sz w:val="22"/>
          <w:szCs w:val="22"/>
        </w:rPr>
      </w:pPr>
      <w:proofErr w:type="spellStart"/>
      <w:r w:rsidRPr="000218A1">
        <w:rPr>
          <w:rFonts w:eastAsia="Times New Roman" w:cs="Times New Roman"/>
          <w:sz w:val="22"/>
          <w:szCs w:val="22"/>
        </w:rPr>
        <w:t>OpenAI</w:t>
      </w:r>
      <w:proofErr w:type="spellEnd"/>
      <w:r w:rsidRPr="000218A1">
        <w:rPr>
          <w:rFonts w:eastAsia="Times New Roman" w:cs="Times New Roman"/>
          <w:sz w:val="22"/>
          <w:szCs w:val="22"/>
        </w:rPr>
        <w:t xml:space="preserve">. (2024). </w:t>
      </w:r>
      <w:r w:rsidRPr="000218A1">
        <w:rPr>
          <w:rFonts w:eastAsia="Times New Roman" w:cs="Times New Roman"/>
          <w:i/>
          <w:iCs/>
          <w:sz w:val="22"/>
          <w:szCs w:val="22"/>
        </w:rPr>
        <w:t>Guía de uso responsable de modelos generativos</w:t>
      </w:r>
      <w:r w:rsidRPr="000218A1">
        <w:rPr>
          <w:rFonts w:eastAsia="Times New Roman" w:cs="Times New Roman"/>
          <w:sz w:val="22"/>
          <w:szCs w:val="22"/>
        </w:rPr>
        <w:t xml:space="preserve">. </w:t>
      </w:r>
      <w:hyperlink r:id="rId27">
        <w:r w:rsidR="00B92D87" w:rsidRPr="000218A1">
          <w:rPr>
            <w:rFonts w:eastAsia="Times New Roman" w:cs="Times New Roman"/>
            <w:color w:val="467886"/>
            <w:sz w:val="22"/>
            <w:szCs w:val="22"/>
            <w:u w:val="single"/>
          </w:rPr>
          <w:t>https://openai.com/</w:t>
        </w:r>
      </w:hyperlink>
    </w:p>
    <w:p w14:paraId="00000310" w14:textId="77777777" w:rsidR="00B92D87" w:rsidRPr="000218A1" w:rsidRDefault="00000000">
      <w:pPr>
        <w:jc w:val="both"/>
        <w:rPr>
          <w:rFonts w:eastAsia="Times New Roman" w:cs="Times New Roman"/>
          <w:sz w:val="22"/>
          <w:szCs w:val="22"/>
        </w:rPr>
      </w:pPr>
      <w:r w:rsidRPr="000218A1">
        <w:rPr>
          <w:rFonts w:eastAsia="Times New Roman" w:cs="Times New Roman"/>
          <w:sz w:val="22"/>
          <w:szCs w:val="22"/>
        </w:rPr>
        <w:t xml:space="preserve">Alibaba Cloud. (2024). </w:t>
      </w:r>
      <w:r w:rsidRPr="000218A1">
        <w:rPr>
          <w:rFonts w:eastAsia="Times New Roman" w:cs="Times New Roman"/>
          <w:i/>
          <w:iCs/>
          <w:sz w:val="22"/>
          <w:szCs w:val="22"/>
        </w:rPr>
        <w:t>Qwen</w:t>
      </w:r>
      <w:r w:rsidRPr="000218A1">
        <w:rPr>
          <w:rFonts w:eastAsia="Times New Roman" w:cs="Times New Roman"/>
          <w:sz w:val="22"/>
          <w:szCs w:val="22"/>
        </w:rPr>
        <w:t xml:space="preserve"> [Modelo de lenguaje]. </w:t>
      </w:r>
      <w:hyperlink r:id="rId28">
        <w:r w:rsidR="00B92D87" w:rsidRPr="000218A1">
          <w:rPr>
            <w:rFonts w:eastAsia="Times New Roman" w:cs="Times New Roman"/>
            <w:color w:val="467886"/>
            <w:sz w:val="22"/>
            <w:szCs w:val="22"/>
            <w:u w:val="single"/>
          </w:rPr>
          <w:t>https://qwen.ai/</w:t>
        </w:r>
      </w:hyperlink>
    </w:p>
    <w:p w14:paraId="00000311" w14:textId="77777777" w:rsidR="00B92D87" w:rsidRPr="000218A1" w:rsidRDefault="00000000">
      <w:pPr>
        <w:jc w:val="both"/>
        <w:rPr>
          <w:rFonts w:eastAsia="Times New Roman" w:cs="Times New Roman"/>
          <w:sz w:val="22"/>
          <w:szCs w:val="22"/>
        </w:rPr>
      </w:pPr>
      <w:r w:rsidRPr="000218A1">
        <w:rPr>
          <w:rFonts w:eastAsia="Times New Roman" w:cs="Times New Roman"/>
          <w:sz w:val="22"/>
          <w:szCs w:val="22"/>
        </w:rPr>
        <w:t xml:space="preserve">UNESCO. (2023). </w:t>
      </w:r>
      <w:r w:rsidRPr="000218A1">
        <w:rPr>
          <w:rFonts w:eastAsia="Times New Roman" w:cs="Times New Roman"/>
          <w:i/>
          <w:iCs/>
          <w:sz w:val="22"/>
          <w:szCs w:val="22"/>
        </w:rPr>
        <w:t>Guía de inteligencia artificial en educación: principios y recomendaciones</w:t>
      </w:r>
      <w:r w:rsidRPr="000218A1">
        <w:rPr>
          <w:rFonts w:eastAsia="Times New Roman" w:cs="Times New Roman"/>
          <w:sz w:val="22"/>
          <w:szCs w:val="22"/>
        </w:rPr>
        <w:t>. UNESCO.</w:t>
      </w:r>
    </w:p>
    <w:p w14:paraId="00000312" w14:textId="77777777" w:rsidR="00B92D87" w:rsidRPr="000218A1" w:rsidRDefault="00B92D87">
      <w:pPr>
        <w:jc w:val="both"/>
        <w:rPr>
          <w:rFonts w:eastAsia="Times New Roman" w:cs="Times New Roman"/>
          <w:b/>
          <w:bCs/>
          <w:sz w:val="22"/>
          <w:szCs w:val="22"/>
        </w:rPr>
      </w:pPr>
    </w:p>
    <w:p w14:paraId="00000313" w14:textId="77777777" w:rsidR="00B92D87" w:rsidRPr="000218A1" w:rsidRDefault="00000000">
      <w:pPr>
        <w:jc w:val="both"/>
        <w:rPr>
          <w:rFonts w:eastAsia="Times New Roman" w:cs="Times New Roman"/>
          <w:b/>
          <w:bCs/>
          <w:sz w:val="22"/>
          <w:szCs w:val="22"/>
        </w:rPr>
      </w:pPr>
      <w:r w:rsidRPr="000218A1">
        <w:rPr>
          <w:rFonts w:eastAsia="Times New Roman" w:cs="Times New Roman"/>
          <w:b/>
          <w:bCs/>
          <w:sz w:val="22"/>
          <w:szCs w:val="22"/>
        </w:rPr>
        <w:t>Imágenes generadas con IA</w:t>
      </w:r>
    </w:p>
    <w:p w14:paraId="00000314" w14:textId="77777777" w:rsidR="00B92D87" w:rsidRPr="000218A1" w:rsidRDefault="00000000">
      <w:pPr>
        <w:jc w:val="both"/>
        <w:rPr>
          <w:rFonts w:eastAsia="Times New Roman" w:cs="Times New Roman"/>
          <w:sz w:val="22"/>
          <w:szCs w:val="22"/>
        </w:rPr>
      </w:pPr>
      <w:proofErr w:type="spellStart"/>
      <w:r w:rsidRPr="000218A1">
        <w:rPr>
          <w:rFonts w:eastAsia="Times New Roman" w:cs="Times New Roman"/>
          <w:sz w:val="22"/>
          <w:szCs w:val="22"/>
        </w:rPr>
        <w:t>OpenAI</w:t>
      </w:r>
      <w:proofErr w:type="spellEnd"/>
      <w:r w:rsidRPr="000218A1">
        <w:rPr>
          <w:rFonts w:eastAsia="Times New Roman" w:cs="Times New Roman"/>
          <w:sz w:val="22"/>
          <w:szCs w:val="22"/>
        </w:rPr>
        <w:t xml:space="preserve">. (2024). </w:t>
      </w:r>
      <w:r w:rsidRPr="000218A1">
        <w:rPr>
          <w:rFonts w:eastAsia="Times New Roman" w:cs="Times New Roman"/>
          <w:i/>
          <w:iCs/>
          <w:sz w:val="22"/>
          <w:szCs w:val="22"/>
        </w:rPr>
        <w:t>Imágenes generadas con ChatGPT</w:t>
      </w:r>
      <w:r w:rsidRPr="000218A1">
        <w:rPr>
          <w:rFonts w:eastAsia="Times New Roman" w:cs="Times New Roman"/>
          <w:sz w:val="22"/>
          <w:szCs w:val="22"/>
        </w:rPr>
        <w:t xml:space="preserve"> [Recurso de inteligencia artificial]. </w:t>
      </w:r>
      <w:hyperlink r:id="rId29">
        <w:r w:rsidR="00B92D87" w:rsidRPr="000218A1">
          <w:rPr>
            <w:rFonts w:eastAsia="Times New Roman" w:cs="Times New Roman"/>
            <w:color w:val="467886"/>
            <w:sz w:val="22"/>
            <w:szCs w:val="22"/>
            <w:u w:val="single"/>
          </w:rPr>
          <w:t>https://openai.com/</w:t>
        </w:r>
      </w:hyperlink>
    </w:p>
    <w:p w14:paraId="00000315" w14:textId="77777777" w:rsidR="00B92D87" w:rsidRPr="000218A1" w:rsidRDefault="00B92D87">
      <w:pPr>
        <w:jc w:val="both"/>
        <w:rPr>
          <w:rFonts w:eastAsia="Times New Roman" w:cs="Times New Roman"/>
          <w:b/>
          <w:bCs/>
          <w:sz w:val="22"/>
          <w:szCs w:val="22"/>
        </w:rPr>
      </w:pPr>
    </w:p>
    <w:p w14:paraId="00000316" w14:textId="77777777" w:rsidR="00B92D87" w:rsidRPr="000218A1" w:rsidRDefault="00000000">
      <w:pPr>
        <w:jc w:val="both"/>
        <w:rPr>
          <w:rFonts w:eastAsia="Times New Roman" w:cs="Times New Roman"/>
          <w:b/>
          <w:bCs/>
          <w:sz w:val="22"/>
          <w:szCs w:val="22"/>
        </w:rPr>
      </w:pPr>
      <w:r w:rsidRPr="000218A1">
        <w:rPr>
          <w:rFonts w:eastAsia="Times New Roman" w:cs="Times New Roman"/>
          <w:b/>
          <w:bCs/>
          <w:sz w:val="22"/>
          <w:szCs w:val="22"/>
        </w:rPr>
        <w:t>Recursos digitales utilizados en la unidad</w:t>
      </w:r>
    </w:p>
    <w:p w14:paraId="00000317" w14:textId="77777777" w:rsidR="00B92D87" w:rsidRPr="000218A1" w:rsidRDefault="00000000">
      <w:pPr>
        <w:jc w:val="both"/>
        <w:rPr>
          <w:rFonts w:eastAsia="Times New Roman" w:cs="Times New Roman"/>
          <w:sz w:val="22"/>
          <w:szCs w:val="22"/>
        </w:rPr>
      </w:pPr>
      <w:r w:rsidRPr="000218A1">
        <w:rPr>
          <w:rFonts w:eastAsia="Times New Roman" w:cs="Times New Roman"/>
          <w:sz w:val="22"/>
          <w:szCs w:val="22"/>
        </w:rPr>
        <w:t xml:space="preserve">Microsoft. (2024). </w:t>
      </w:r>
      <w:r w:rsidRPr="000218A1">
        <w:rPr>
          <w:rFonts w:eastAsia="Times New Roman" w:cs="Times New Roman"/>
          <w:i/>
          <w:iCs/>
          <w:sz w:val="22"/>
          <w:szCs w:val="22"/>
        </w:rPr>
        <w:t>Copilot</w:t>
      </w:r>
      <w:r w:rsidRPr="000218A1">
        <w:rPr>
          <w:rFonts w:eastAsia="Times New Roman" w:cs="Times New Roman"/>
          <w:sz w:val="22"/>
          <w:szCs w:val="22"/>
        </w:rPr>
        <w:t xml:space="preserve"> [Herramienta de apoyo para diseño de recursos educativos]. </w:t>
      </w:r>
      <w:hyperlink r:id="rId30">
        <w:r w:rsidR="00B92D87" w:rsidRPr="000218A1">
          <w:rPr>
            <w:rFonts w:eastAsia="Times New Roman" w:cs="Times New Roman"/>
            <w:color w:val="467886"/>
            <w:sz w:val="22"/>
            <w:szCs w:val="22"/>
            <w:u w:val="single"/>
          </w:rPr>
          <w:t>https://copilot.microsoft.com/</w:t>
        </w:r>
      </w:hyperlink>
    </w:p>
    <w:p w14:paraId="00000318" w14:textId="77777777" w:rsidR="00B92D87" w:rsidRPr="000218A1" w:rsidRDefault="00B92D87">
      <w:pPr>
        <w:rPr>
          <w:rFonts w:eastAsia="Times New Roman" w:cs="Times New Roman"/>
          <w:sz w:val="22"/>
          <w:szCs w:val="22"/>
        </w:rPr>
      </w:pPr>
    </w:p>
    <w:p w14:paraId="00000319" w14:textId="77777777" w:rsidR="00B92D87" w:rsidRPr="000218A1" w:rsidRDefault="00B92D87">
      <w:pPr>
        <w:spacing w:after="0" w:line="360" w:lineRule="auto"/>
        <w:jc w:val="both"/>
        <w:rPr>
          <w:rFonts w:eastAsia="Times New Roman" w:cs="Times New Roman"/>
          <w:sz w:val="22"/>
          <w:szCs w:val="22"/>
        </w:rPr>
      </w:pPr>
    </w:p>
    <w:sectPr w:rsidR="00B92D87" w:rsidRPr="000218A1">
      <w:pgSz w:w="12240" w:h="15840"/>
      <w:pgMar w:top="1134" w:right="1134" w:bottom="1134" w:left="1134" w:header="227"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8FE4" w14:textId="77777777" w:rsidR="00874374" w:rsidRDefault="00874374">
      <w:pPr>
        <w:spacing w:after="0" w:line="240" w:lineRule="auto"/>
      </w:pPr>
      <w:r>
        <w:separator/>
      </w:r>
    </w:p>
  </w:endnote>
  <w:endnote w:type="continuationSeparator" w:id="0">
    <w:p w14:paraId="4047764F" w14:textId="77777777" w:rsidR="00874374" w:rsidRDefault="00874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4F9B767-24E2-4F8C-B644-6ABCAA8F607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E48C1FCE-8487-4675-B1CB-F0221F68B10E}"/>
    <w:embedBold r:id="rId3" w:fontKey="{663F0CDB-997F-45EF-8754-637FB0DBEE55}"/>
    <w:embedItalic r:id="rId4" w:fontKey="{01F81B73-61DD-4D6C-83AB-A15A27FB762D}"/>
    <w:embedBoldItalic r:id="rId5" w:fontKey="{EFA9C440-22C4-462D-9FF5-A21A75BB5CC1}"/>
  </w:font>
  <w:font w:name="Play">
    <w:charset w:val="00"/>
    <w:family w:val="auto"/>
    <w:pitch w:val="default"/>
    <w:embedRegular r:id="rId6" w:fontKey="{44F92978-C3D7-4DF8-981C-F0BA44510552}"/>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7" w:fontKey="{881C3C9E-ACE3-4776-9033-C9D87A4101CC}"/>
  </w:font>
  <w:font w:name="Calibri">
    <w:panose1 w:val="020F0502020204030204"/>
    <w:charset w:val="00"/>
    <w:family w:val="swiss"/>
    <w:pitch w:val="variable"/>
    <w:sig w:usb0="E4002EFF" w:usb1="C200247B" w:usb2="00000009" w:usb3="00000000" w:csb0="000001FF" w:csb1="00000000"/>
    <w:embedRegular r:id="rId8" w:fontKey="{4E5E934F-5073-439E-AFC1-B28477CA00E6}"/>
    <w:embedBold r:id="rId9" w:fontKey="{29DA8865-9417-42B3-A62A-D542A368E63C}"/>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1E" w14:textId="77777777" w:rsidR="00B92D87" w:rsidRDefault="00000000">
    <w:pPr>
      <w:pBdr>
        <w:top w:val="nil"/>
        <w:left w:val="nil"/>
        <w:bottom w:val="nil"/>
        <w:right w:val="nil"/>
        <w:between w:val="nil"/>
      </w:pBdr>
      <w:tabs>
        <w:tab w:val="center" w:pos="4419"/>
        <w:tab w:val="right" w:pos="8838"/>
      </w:tabs>
      <w:spacing w:after="0" w:line="240" w:lineRule="auto"/>
      <w:jc w:val="center"/>
      <w:rPr>
        <w:color w:val="000000"/>
      </w:rPr>
    </w:pPr>
    <w:r>
      <w:rPr>
        <w:noProof/>
        <w:color w:val="000000"/>
      </w:rPr>
      <mc:AlternateContent>
        <mc:Choice Requires="wpg">
          <w:drawing>
            <wp:inline distT="0" distB="0" distL="0" distR="0" wp14:anchorId="62EC4E22" wp14:editId="1E7E4DF6">
              <wp:extent cx="418465" cy="221615"/>
              <wp:effectExtent l="0" t="0" r="0" b="0"/>
              <wp:docPr id="1899838613" name="Grupo 1899838613"/>
              <wp:cNvGraphicFramePr/>
              <a:graphic xmlns:a="http://schemas.openxmlformats.org/drawingml/2006/main">
                <a:graphicData uri="http://schemas.microsoft.com/office/word/2010/wordprocessingGroup">
                  <wpg:wgp>
                    <wpg:cNvGrpSpPr/>
                    <wpg:grpSpPr>
                      <a:xfrm>
                        <a:off x="0" y="0"/>
                        <a:ext cx="418465" cy="221615"/>
                        <a:chOff x="5136750" y="3669175"/>
                        <a:chExt cx="418500" cy="221650"/>
                      </a:xfrm>
                    </wpg:grpSpPr>
                    <wpg:grpSp>
                      <wpg:cNvPr id="2105535857" name="Grupo 2105535857"/>
                      <wpg:cNvGrpSpPr/>
                      <wpg:grpSpPr>
                        <a:xfrm>
                          <a:off x="5136768" y="3669193"/>
                          <a:ext cx="418465" cy="221615"/>
                          <a:chOff x="5351" y="739"/>
                          <a:chExt cx="659" cy="349"/>
                        </a:xfrm>
                      </wpg:grpSpPr>
                      <wps:wsp>
                        <wps:cNvPr id="2138370564" name="Rectángulo 2138370564"/>
                        <wps:cNvSpPr/>
                        <wps:spPr>
                          <a:xfrm>
                            <a:off x="5351" y="739"/>
                            <a:ext cx="650" cy="325"/>
                          </a:xfrm>
                          <a:prstGeom prst="rect">
                            <a:avLst/>
                          </a:prstGeom>
                          <a:noFill/>
                          <a:ln>
                            <a:noFill/>
                          </a:ln>
                        </wps:spPr>
                        <wps:txbx>
                          <w:txbxContent>
                            <w:p w14:paraId="21E3BFCC" w14:textId="77777777" w:rsidR="00B92D87" w:rsidRDefault="00B92D87">
                              <w:pPr>
                                <w:spacing w:after="0" w:line="240" w:lineRule="auto"/>
                                <w:textDirection w:val="btLr"/>
                              </w:pPr>
                            </w:p>
                          </w:txbxContent>
                        </wps:txbx>
                        <wps:bodyPr spcFirstLastPara="1" wrap="square" lIns="91425" tIns="91425" rIns="91425" bIns="91425" anchor="ctr" anchorCtr="0">
                          <a:noAutofit/>
                        </wps:bodyPr>
                      </wps:wsp>
                      <wps:wsp>
                        <wps:cNvPr id="214457558" name="Rectángulo 214457558"/>
                        <wps:cNvSpPr/>
                        <wps:spPr>
                          <a:xfrm>
                            <a:off x="5351" y="800"/>
                            <a:ext cx="659" cy="288"/>
                          </a:xfrm>
                          <a:prstGeom prst="rect">
                            <a:avLst/>
                          </a:prstGeom>
                          <a:noFill/>
                          <a:ln>
                            <a:noFill/>
                          </a:ln>
                        </wps:spPr>
                        <wps:txbx>
                          <w:txbxContent>
                            <w:p w14:paraId="3AB61AAE" w14:textId="77777777" w:rsidR="00B92D87" w:rsidRDefault="00000000">
                              <w:pPr>
                                <w:spacing w:line="277" w:lineRule="auto"/>
                                <w:jc w:val="center"/>
                                <w:textDirection w:val="btLr"/>
                              </w:pPr>
                              <w:r>
                                <w:rPr>
                                  <w:i/>
                                  <w:color w:val="000000"/>
                                  <w:sz w:val="20"/>
                                </w:rPr>
                                <w:t>2</w:t>
                              </w:r>
                            </w:p>
                          </w:txbxContent>
                        </wps:txbx>
                        <wps:bodyPr spcFirstLastPara="1" wrap="square" lIns="0" tIns="0" rIns="0" bIns="0" anchor="ctr" anchorCtr="0">
                          <a:noAutofit/>
                        </wps:bodyPr>
                      </wps:wsp>
                      <wpg:grpSp>
                        <wpg:cNvPr id="1863667492" name="Grupo 1863667492"/>
                        <wpg:cNvGrpSpPr/>
                        <wpg:grpSpPr>
                          <a:xfrm>
                            <a:off x="5494" y="739"/>
                            <a:ext cx="372" cy="72"/>
                            <a:chOff x="5486" y="739"/>
                            <a:chExt cx="372" cy="72"/>
                          </a:xfrm>
                        </wpg:grpSpPr>
                        <wps:wsp>
                          <wps:cNvPr id="192630951" name="Elipse 192630951"/>
                          <wps:cNvSpPr/>
                          <wps:spPr>
                            <a:xfrm>
                              <a:off x="5486" y="739"/>
                              <a:ext cx="72" cy="72"/>
                            </a:xfrm>
                            <a:prstGeom prst="ellipse">
                              <a:avLst/>
                            </a:prstGeom>
                            <a:solidFill>
                              <a:srgbClr val="84A2C6"/>
                            </a:solidFill>
                            <a:ln>
                              <a:noFill/>
                            </a:ln>
                          </wps:spPr>
                          <wps:txbx>
                            <w:txbxContent>
                              <w:p w14:paraId="5A17E443" w14:textId="77777777" w:rsidR="00B92D87" w:rsidRDefault="00B92D87">
                                <w:pPr>
                                  <w:spacing w:after="0" w:line="240" w:lineRule="auto"/>
                                  <w:textDirection w:val="btLr"/>
                                </w:pPr>
                              </w:p>
                            </w:txbxContent>
                          </wps:txbx>
                          <wps:bodyPr spcFirstLastPara="1" wrap="square" lIns="91425" tIns="91425" rIns="91425" bIns="91425" anchor="ctr" anchorCtr="0">
                            <a:noAutofit/>
                          </wps:bodyPr>
                        </wps:wsp>
                        <wps:wsp>
                          <wps:cNvPr id="1802166240" name="Elipse 1802166240"/>
                          <wps:cNvSpPr/>
                          <wps:spPr>
                            <a:xfrm>
                              <a:off x="5636" y="739"/>
                              <a:ext cx="72" cy="72"/>
                            </a:xfrm>
                            <a:prstGeom prst="ellipse">
                              <a:avLst/>
                            </a:prstGeom>
                            <a:solidFill>
                              <a:srgbClr val="84A2C6"/>
                            </a:solidFill>
                            <a:ln>
                              <a:noFill/>
                            </a:ln>
                          </wps:spPr>
                          <wps:txbx>
                            <w:txbxContent>
                              <w:p w14:paraId="568ED353" w14:textId="77777777" w:rsidR="00B92D87" w:rsidRDefault="00B92D87">
                                <w:pPr>
                                  <w:spacing w:after="0" w:line="240" w:lineRule="auto"/>
                                  <w:textDirection w:val="btLr"/>
                                </w:pPr>
                              </w:p>
                            </w:txbxContent>
                          </wps:txbx>
                          <wps:bodyPr spcFirstLastPara="1" wrap="square" lIns="91425" tIns="91425" rIns="91425" bIns="91425" anchor="ctr" anchorCtr="0">
                            <a:noAutofit/>
                          </wps:bodyPr>
                        </wps:wsp>
                        <wps:wsp>
                          <wps:cNvPr id="1921746463" name="Elipse 1921746463"/>
                          <wps:cNvSpPr/>
                          <wps:spPr>
                            <a:xfrm>
                              <a:off x="5786" y="739"/>
                              <a:ext cx="72" cy="72"/>
                            </a:xfrm>
                            <a:prstGeom prst="ellipse">
                              <a:avLst/>
                            </a:prstGeom>
                            <a:solidFill>
                              <a:srgbClr val="84A2C6"/>
                            </a:solidFill>
                            <a:ln>
                              <a:noFill/>
                            </a:ln>
                          </wps:spPr>
                          <wps:txbx>
                            <w:txbxContent>
                              <w:p w14:paraId="09E6EAE6" w14:textId="77777777" w:rsidR="00B92D87" w:rsidRDefault="00B92D87">
                                <w:pPr>
                                  <w:spacing w:after="0" w:line="240" w:lineRule="auto"/>
                                  <w:textDirection w:val="btLr"/>
                                </w:pPr>
                              </w:p>
                            </w:txbxContent>
                          </wps:txbx>
                          <wps:bodyPr spcFirstLastPara="1" wrap="square" lIns="91425" tIns="91425" rIns="91425" bIns="91425" anchor="ctr" anchorCtr="0">
                            <a:noAutofit/>
                          </wps:bodyPr>
                        </wps:wsp>
                      </wpg:grpSp>
                    </wpg:grpSp>
                  </wpg:wgp>
                </a:graphicData>
              </a:graphic>
            </wp:inline>
          </w:drawing>
        </mc:Choice>
        <mc:Fallback>
          <w:pict>
            <v:group w14:anchorId="62EC4E22" id="Grupo 1899838613" o:spid="_x0000_s1026" style="width:32.95pt;height:17.45pt;mso-position-horizontal-relative:char;mso-position-vertical-relative:line" coordorigin="51367,36691" coordsize="4185,2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">
              <v:group id="Grupo 2105535857" o:spid="_x0000_s1027" style="position:absolute;left:51367;top:36691;width:4185;height:2217" coordorigin="5351,739" coordsize="65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">
                <v:rect id="Rectángulo 2138370564" o:spid="_x0000_s1028" style="position:absolute;left:5351;top:739;width:650;height: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" filled="f" stroked="f">
                  <v:textbox inset="2.53958mm,2.53958mm,2.53958mm,2.53958mm">
                    <w:txbxContent>
                      <w:p w14:paraId="21E3BFCC" w14:textId="77777777" w:rsidR="00B92D87" w:rsidRDefault="00B92D87">
                        <w:pPr>
                          <w:spacing w:after="0" w:line="240" w:lineRule="auto"/>
                          <w:textDirection w:val="btLr"/>
                        </w:pPr>
                      </w:p>
                    </w:txbxContent>
                  </v:textbox>
                </v:rect>
                <v:rect id="Rectángulo 214457558" o:spid="_x0000_s1029" style="position:absolute;left:5351;top:800;width:659;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" filled="f" stroked="f">
                  <v:textbox inset="0,0,0,0">
                    <w:txbxContent>
                      <w:p w14:paraId="3AB61AAE" w14:textId="77777777" w:rsidR="00B92D87" w:rsidRDefault="00000000">
                        <w:pPr>
                          <w:spacing w:line="277" w:lineRule="auto"/>
                          <w:jc w:val="center"/>
                          <w:textDirection w:val="btLr"/>
                        </w:pPr>
                        <w:r>
                          <w:rPr>
                            <w:i/>
                            <w:color w:val="000000"/>
                            <w:sz w:val="20"/>
                          </w:rPr>
                          <w:t>2</w:t>
                        </w:r>
                      </w:p>
                    </w:txbxContent>
                  </v:textbox>
                </v:rect>
                <v:group id="Grupo 1863667492" o:spid="_x0000_s1030" style="position:absolute;left:5494;top:739;width:372;height:72" coordorigin="5486,739" coordsize="3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">
                  <v:oval id="Elipse 192630951" o:spid="_x0000_s1031" style="position:absolute;left:5486;top:739;width:72;height: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" fillcolor="#84a2c6" stroked="f">
                    <v:textbox inset="2.53958mm,2.53958mm,2.53958mm,2.53958mm">
                      <w:txbxContent>
                        <w:p w14:paraId="5A17E443" w14:textId="77777777" w:rsidR="00B92D87" w:rsidRDefault="00B92D87">
                          <w:pPr>
                            <w:spacing w:after="0" w:line="240" w:lineRule="auto"/>
                            <w:textDirection w:val="btLr"/>
                          </w:pPr>
                        </w:p>
                      </w:txbxContent>
                    </v:textbox>
                  </v:oval>
                  <v:oval id="Elipse 1802166240" o:spid="_x0000_s1032" style="position:absolute;left:5636;top:739;width:72;height: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" fillcolor="#84a2c6" stroked="f">
                    <v:textbox inset="2.53958mm,2.53958mm,2.53958mm,2.53958mm">
                      <w:txbxContent>
                        <w:p w14:paraId="568ED353" w14:textId="77777777" w:rsidR="00B92D87" w:rsidRDefault="00B92D87">
                          <w:pPr>
                            <w:spacing w:after="0" w:line="240" w:lineRule="auto"/>
                            <w:textDirection w:val="btLr"/>
                          </w:pPr>
                        </w:p>
                      </w:txbxContent>
                    </v:textbox>
                  </v:oval>
                  <v:oval id="Elipse 1921746463" o:spid="_x0000_s1033" style="position:absolute;left:5786;top:739;width:72;height: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" fillcolor="#84a2c6" stroked="f">
                    <v:textbox inset="2.53958mm,2.53958mm,2.53958mm,2.53958mm">
                      <w:txbxContent>
                        <w:p w14:paraId="09E6EAE6" w14:textId="77777777" w:rsidR="00B92D87" w:rsidRDefault="00B92D87">
                          <w:pPr>
                            <w:spacing w:after="0" w:line="240" w:lineRule="auto"/>
                            <w:textDirection w:val="btLr"/>
                          </w:pPr>
                        </w:p>
                      </w:txbxContent>
                    </v:textbox>
                  </v:oval>
                </v:group>
              </v:group>
              <w10:anchorlock/>
            </v:group>
          </w:pict>
        </mc:Fallback>
      </mc:AlternateContent>
    </w:r>
  </w:p>
  <w:p w14:paraId="0000031F" w14:textId="77777777" w:rsidR="00B92D87" w:rsidRDefault="00B92D87">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C9618" w14:textId="77777777" w:rsidR="00874374" w:rsidRDefault="00874374">
      <w:pPr>
        <w:spacing w:after="0" w:line="240" w:lineRule="auto"/>
      </w:pPr>
      <w:r>
        <w:separator/>
      </w:r>
    </w:p>
  </w:footnote>
  <w:footnote w:type="continuationSeparator" w:id="0">
    <w:p w14:paraId="77FC78D1" w14:textId="77777777" w:rsidR="00874374" w:rsidRDefault="00874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1A" w14:textId="77777777" w:rsidR="00B92D87" w:rsidRDefault="00000000">
    <w:pPr>
      <w:pBdr>
        <w:top w:val="nil"/>
        <w:left w:val="nil"/>
        <w:bottom w:val="nil"/>
        <w:right w:val="nil"/>
        <w:between w:val="nil"/>
      </w:pBdr>
      <w:tabs>
        <w:tab w:val="center" w:pos="4419"/>
        <w:tab w:val="right" w:pos="8838"/>
      </w:tabs>
      <w:spacing w:after="0" w:line="240" w:lineRule="auto"/>
      <w:rPr>
        <w:color w:val="000000"/>
      </w:rPr>
    </w:pPr>
    <w:r>
      <w:rPr>
        <w:color w:val="000000"/>
      </w:rPr>
      <w:pict w14:anchorId="57AF62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498.45pt;height:498.45pt;z-index:-251657728;mso-position-horizontal:center;mso-position-horizontal-relative:margin;mso-position-vertical:center;mso-position-vertical-relative:margin">
          <v:imagedata r:id="rId1" o:title="image8"/>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1C" w14:textId="57595987" w:rsidR="00B92D87" w:rsidRDefault="000218A1">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61824" behindDoc="0" locked="0" layoutInCell="1" allowOverlap="1" wp14:anchorId="19CC6DB5" wp14:editId="11E40E2A">
          <wp:simplePos x="0" y="0"/>
          <wp:positionH relativeFrom="page">
            <wp:align>right</wp:align>
          </wp:positionH>
          <wp:positionV relativeFrom="paragraph">
            <wp:posOffset>-144145</wp:posOffset>
          </wp:positionV>
          <wp:extent cx="7766050" cy="10048671"/>
          <wp:effectExtent l="0" t="0" r="6350" b="0"/>
          <wp:wrapNone/>
          <wp:docPr id="122052086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520862" name="Imagen 1220520862"/>
                  <pic:cNvPicPr/>
                </pic:nvPicPr>
                <pic:blipFill>
                  <a:blip r:embed="rId1">
                    <a:extLst>
                      <a:ext uri="{28A0092B-C50C-407E-A947-70E740481C1C}">
                        <a14:useLocalDpi xmlns:a14="http://schemas.microsoft.com/office/drawing/2010/main" val="0"/>
                      </a:ext>
                    </a:extLst>
                  </a:blip>
                  <a:stretch>
                    <a:fillRect/>
                  </a:stretch>
                </pic:blipFill>
                <pic:spPr>
                  <a:xfrm>
                    <a:off x="0" y="0"/>
                    <a:ext cx="7766050" cy="10048671"/>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1D" w14:textId="2AAD4583" w:rsidR="00B92D87" w:rsidRDefault="000218A1">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60800" behindDoc="1" locked="0" layoutInCell="1" allowOverlap="1" wp14:anchorId="54506FA8" wp14:editId="701FC838">
          <wp:simplePos x="0" y="0"/>
          <wp:positionH relativeFrom="column">
            <wp:posOffset>-713740</wp:posOffset>
          </wp:positionH>
          <wp:positionV relativeFrom="paragraph">
            <wp:posOffset>-144145</wp:posOffset>
          </wp:positionV>
          <wp:extent cx="7747000" cy="10086171"/>
          <wp:effectExtent l="0" t="0" r="6350" b="0"/>
          <wp:wrapNone/>
          <wp:docPr id="122599016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990165" name="Imagen 1225990165"/>
                  <pic:cNvPicPr/>
                </pic:nvPicPr>
                <pic:blipFill>
                  <a:blip r:embed="rId1">
                    <a:extLst>
                      <a:ext uri="{28A0092B-C50C-407E-A947-70E740481C1C}">
                        <a14:useLocalDpi xmlns:a14="http://schemas.microsoft.com/office/drawing/2010/main" val="0"/>
                      </a:ext>
                    </a:extLst>
                  </a:blip>
                  <a:stretch>
                    <a:fillRect/>
                  </a:stretch>
                </pic:blipFill>
                <pic:spPr>
                  <a:xfrm>
                    <a:off x="0" y="0"/>
                    <a:ext cx="7752863" cy="10093804"/>
                  </a:xfrm>
                  <a:prstGeom prst="rect">
                    <a:avLst/>
                  </a:prstGeom>
                </pic:spPr>
              </pic:pic>
            </a:graphicData>
          </a:graphic>
          <wp14:sizeRelH relativeFrom="page">
            <wp14:pctWidth>0</wp14:pctWidth>
          </wp14:sizeRelH>
          <wp14:sizeRelV relativeFrom="page">
            <wp14:pctHeight>0</wp14:pctHeight>
          </wp14:sizeRelV>
        </wp:anchor>
      </w:drawing>
    </w:r>
    <w:r w:rsidR="00000000">
      <w:rPr>
        <w:color w:val="000000"/>
      </w:rPr>
      <w:pict w14:anchorId="4B757F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0;margin-top:0;width:498.45pt;height:498.45pt;z-index:-251658752;mso-position-horizontal:center;mso-position-horizontal-relative:margin;mso-position-vertical:center;mso-position-vertical-relative:margin">
          <v:imagedata r:id="rId2" o:title="image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1D1"/>
    <w:multiLevelType w:val="multilevel"/>
    <w:tmpl w:val="963ACD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3602C96"/>
    <w:multiLevelType w:val="multilevel"/>
    <w:tmpl w:val="4A0868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127821"/>
    <w:multiLevelType w:val="multilevel"/>
    <w:tmpl w:val="C62C43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F277952"/>
    <w:multiLevelType w:val="multilevel"/>
    <w:tmpl w:val="3C0E4F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12B64A4"/>
    <w:multiLevelType w:val="multilevel"/>
    <w:tmpl w:val="5C3E52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74736DE"/>
    <w:multiLevelType w:val="multilevel"/>
    <w:tmpl w:val="571658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AB582E"/>
    <w:multiLevelType w:val="multilevel"/>
    <w:tmpl w:val="343681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B982385"/>
    <w:multiLevelType w:val="multilevel"/>
    <w:tmpl w:val="B71C5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B50190D"/>
    <w:multiLevelType w:val="multilevel"/>
    <w:tmpl w:val="A6AA62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25D24E0"/>
    <w:multiLevelType w:val="multilevel"/>
    <w:tmpl w:val="E17C0A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6932CB7"/>
    <w:multiLevelType w:val="multilevel"/>
    <w:tmpl w:val="38BCF7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6E27EDC"/>
    <w:multiLevelType w:val="multilevel"/>
    <w:tmpl w:val="187C9F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DFB4AE5"/>
    <w:multiLevelType w:val="multilevel"/>
    <w:tmpl w:val="063A5B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37151F4"/>
    <w:multiLevelType w:val="multilevel"/>
    <w:tmpl w:val="863072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7E246E8"/>
    <w:multiLevelType w:val="multilevel"/>
    <w:tmpl w:val="ED0224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AAC3A64"/>
    <w:multiLevelType w:val="multilevel"/>
    <w:tmpl w:val="A17C94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5F6731BC"/>
    <w:multiLevelType w:val="multilevel"/>
    <w:tmpl w:val="85E8A1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F951798"/>
    <w:multiLevelType w:val="multilevel"/>
    <w:tmpl w:val="B03C92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0B831CE"/>
    <w:multiLevelType w:val="multilevel"/>
    <w:tmpl w:val="E22C49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62122148"/>
    <w:multiLevelType w:val="multilevel"/>
    <w:tmpl w:val="1C0A14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69163AAF"/>
    <w:multiLevelType w:val="multilevel"/>
    <w:tmpl w:val="16B0E6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41B0F6D"/>
    <w:multiLevelType w:val="multilevel"/>
    <w:tmpl w:val="0B9497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76706EB8"/>
    <w:multiLevelType w:val="multilevel"/>
    <w:tmpl w:val="915855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777E7D38"/>
    <w:multiLevelType w:val="multilevel"/>
    <w:tmpl w:val="2FFE79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7933783B"/>
    <w:multiLevelType w:val="multilevel"/>
    <w:tmpl w:val="78EC80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7AE27145"/>
    <w:multiLevelType w:val="multilevel"/>
    <w:tmpl w:val="59D80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CAA6787"/>
    <w:multiLevelType w:val="multilevel"/>
    <w:tmpl w:val="CBB43E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D6302CB"/>
    <w:multiLevelType w:val="multilevel"/>
    <w:tmpl w:val="B7BE88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68720520">
    <w:abstractNumId w:val="8"/>
  </w:num>
  <w:num w:numId="2" w16cid:durableId="151677544">
    <w:abstractNumId w:val="24"/>
  </w:num>
  <w:num w:numId="3" w16cid:durableId="341981573">
    <w:abstractNumId w:val="22"/>
  </w:num>
  <w:num w:numId="4" w16cid:durableId="369307757">
    <w:abstractNumId w:val="21"/>
  </w:num>
  <w:num w:numId="5" w16cid:durableId="1973169549">
    <w:abstractNumId w:val="4"/>
  </w:num>
  <w:num w:numId="6" w16cid:durableId="844054980">
    <w:abstractNumId w:val="15"/>
  </w:num>
  <w:num w:numId="7" w16cid:durableId="968634322">
    <w:abstractNumId w:val="0"/>
  </w:num>
  <w:num w:numId="8" w16cid:durableId="1510413759">
    <w:abstractNumId w:val="17"/>
  </w:num>
  <w:num w:numId="9" w16cid:durableId="1278442351">
    <w:abstractNumId w:val="14"/>
  </w:num>
  <w:num w:numId="10" w16cid:durableId="824509497">
    <w:abstractNumId w:val="10"/>
  </w:num>
  <w:num w:numId="11" w16cid:durableId="1381395995">
    <w:abstractNumId w:val="6"/>
  </w:num>
  <w:num w:numId="12" w16cid:durableId="354042504">
    <w:abstractNumId w:val="18"/>
  </w:num>
  <w:num w:numId="13" w16cid:durableId="541524586">
    <w:abstractNumId w:val="9"/>
  </w:num>
  <w:num w:numId="14" w16cid:durableId="698043214">
    <w:abstractNumId w:val="2"/>
  </w:num>
  <w:num w:numId="15" w16cid:durableId="821317265">
    <w:abstractNumId w:val="11"/>
  </w:num>
  <w:num w:numId="16" w16cid:durableId="789134007">
    <w:abstractNumId w:val="3"/>
  </w:num>
  <w:num w:numId="17" w16cid:durableId="1665544057">
    <w:abstractNumId w:val="27"/>
  </w:num>
  <w:num w:numId="18" w16cid:durableId="1502812203">
    <w:abstractNumId w:val="19"/>
  </w:num>
  <w:num w:numId="19" w16cid:durableId="2083214873">
    <w:abstractNumId w:val="20"/>
  </w:num>
  <w:num w:numId="20" w16cid:durableId="1720668054">
    <w:abstractNumId w:val="12"/>
  </w:num>
  <w:num w:numId="21" w16cid:durableId="361173905">
    <w:abstractNumId w:val="26"/>
  </w:num>
  <w:num w:numId="22" w16cid:durableId="665015194">
    <w:abstractNumId w:val="13"/>
  </w:num>
  <w:num w:numId="23" w16cid:durableId="1630088637">
    <w:abstractNumId w:val="5"/>
  </w:num>
  <w:num w:numId="24" w16cid:durableId="1213152698">
    <w:abstractNumId w:val="7"/>
  </w:num>
  <w:num w:numId="25" w16cid:durableId="1462073453">
    <w:abstractNumId w:val="25"/>
  </w:num>
  <w:num w:numId="26" w16cid:durableId="221336457">
    <w:abstractNumId w:val="1"/>
  </w:num>
  <w:num w:numId="27" w16cid:durableId="1377007302">
    <w:abstractNumId w:val="23"/>
  </w:num>
  <w:num w:numId="28" w16cid:durableId="18711468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D87"/>
    <w:rsid w:val="000218A1"/>
    <w:rsid w:val="004007B5"/>
    <w:rsid w:val="004A3045"/>
    <w:rsid w:val="00682F3A"/>
    <w:rsid w:val="00874374"/>
    <w:rsid w:val="00B01ABC"/>
    <w:rsid w:val="00B92D87"/>
    <w:rsid w:val="00CD5448"/>
    <w:rsid w:val="00D34B8B"/>
    <w:rsid w:val="00FF7E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4FF30"/>
  <w15:docId w15:val="{2CA5C303-16EE-4085-88D2-A3A88549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MX" w:eastAsia="es-C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920A0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20A0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20A0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character" w:customStyle="1" w:styleId="Ttulo1Car">
    <w:name w:val="Título 1 Car"/>
    <w:basedOn w:val="Fuentedeprrafopredeter"/>
    <w:uiPriority w:val="9"/>
    <w:rsid w:val="00920A01"/>
    <w:rPr>
      <w:rFonts w:asciiTheme="majorHAnsi" w:eastAsiaTheme="majorEastAsia" w:hAnsiTheme="majorHAnsi" w:cstheme="majorBidi"/>
      <w:color w:val="0F4761" w:themeColor="accent1" w:themeShade="BF"/>
      <w:sz w:val="40"/>
      <w:szCs w:val="40"/>
      <w:lang w:val="es-ES_tradnl"/>
    </w:rPr>
  </w:style>
  <w:style w:type="character" w:customStyle="1" w:styleId="Ttulo2Car">
    <w:name w:val="Título 2 Car"/>
    <w:basedOn w:val="Fuentedeprrafopredeter"/>
    <w:uiPriority w:val="9"/>
    <w:semiHidden/>
    <w:rsid w:val="00920A01"/>
    <w:rPr>
      <w:rFonts w:asciiTheme="majorHAnsi" w:eastAsiaTheme="majorEastAsia" w:hAnsiTheme="majorHAnsi" w:cstheme="majorBidi"/>
      <w:color w:val="0F4761" w:themeColor="accent1" w:themeShade="BF"/>
      <w:sz w:val="32"/>
      <w:szCs w:val="32"/>
      <w:lang w:val="es-ES_tradnl"/>
    </w:rPr>
  </w:style>
  <w:style w:type="character" w:customStyle="1" w:styleId="Ttulo3Car">
    <w:name w:val="Título 3 Car"/>
    <w:basedOn w:val="Fuentedeprrafopredeter"/>
    <w:uiPriority w:val="9"/>
    <w:semiHidden/>
    <w:rsid w:val="00920A01"/>
    <w:rPr>
      <w:rFonts w:eastAsiaTheme="majorEastAsia" w:cstheme="majorBidi"/>
      <w:color w:val="0F4761" w:themeColor="accent1" w:themeShade="BF"/>
      <w:sz w:val="28"/>
      <w:szCs w:val="28"/>
      <w:lang w:val="es-ES_tradnl"/>
    </w:rPr>
  </w:style>
  <w:style w:type="character" w:customStyle="1" w:styleId="Ttulo4Car">
    <w:name w:val="Título 4 Car"/>
    <w:basedOn w:val="Fuentedeprrafopredeter"/>
    <w:uiPriority w:val="9"/>
    <w:semiHidden/>
    <w:rsid w:val="00920A01"/>
    <w:rPr>
      <w:rFonts w:eastAsiaTheme="majorEastAsia" w:cstheme="majorBidi"/>
      <w:i/>
      <w:iCs/>
      <w:color w:val="0F4761" w:themeColor="accent1" w:themeShade="BF"/>
      <w:lang w:val="es-ES_tradnl"/>
    </w:rPr>
  </w:style>
  <w:style w:type="character" w:customStyle="1" w:styleId="Ttulo5Car">
    <w:name w:val="Título 5 Car"/>
    <w:basedOn w:val="Fuentedeprrafopredeter"/>
    <w:uiPriority w:val="9"/>
    <w:semiHidden/>
    <w:rsid w:val="00920A01"/>
    <w:rPr>
      <w:rFonts w:eastAsiaTheme="majorEastAsia" w:cstheme="majorBidi"/>
      <w:color w:val="0F4761" w:themeColor="accent1" w:themeShade="BF"/>
      <w:lang w:val="es-ES_tradnl"/>
    </w:rPr>
  </w:style>
  <w:style w:type="character" w:customStyle="1" w:styleId="Ttulo6Car">
    <w:name w:val="Título 6 Car"/>
    <w:basedOn w:val="Fuentedeprrafopredeter"/>
    <w:uiPriority w:val="9"/>
    <w:semiHidden/>
    <w:rsid w:val="00920A01"/>
    <w:rPr>
      <w:rFonts w:eastAsiaTheme="majorEastAsia" w:cstheme="majorBidi"/>
      <w:i/>
      <w:iCs/>
      <w:color w:val="595959" w:themeColor="text1" w:themeTint="A6"/>
      <w:lang w:val="es-ES_tradnl"/>
    </w:rPr>
  </w:style>
  <w:style w:type="character" w:customStyle="1" w:styleId="Ttulo7Car">
    <w:name w:val="Título 7 Car"/>
    <w:basedOn w:val="Fuentedeprrafopredeter"/>
    <w:link w:val="Ttulo7"/>
    <w:uiPriority w:val="9"/>
    <w:semiHidden/>
    <w:rsid w:val="00920A01"/>
    <w:rPr>
      <w:rFonts w:eastAsiaTheme="majorEastAsia" w:cstheme="majorBidi"/>
      <w:color w:val="595959" w:themeColor="text1" w:themeTint="A6"/>
      <w:lang w:val="es-ES_tradnl"/>
    </w:rPr>
  </w:style>
  <w:style w:type="character" w:customStyle="1" w:styleId="Ttulo8Car">
    <w:name w:val="Título 8 Car"/>
    <w:basedOn w:val="Fuentedeprrafopredeter"/>
    <w:link w:val="Ttulo8"/>
    <w:uiPriority w:val="9"/>
    <w:semiHidden/>
    <w:rsid w:val="00920A01"/>
    <w:rPr>
      <w:rFonts w:eastAsiaTheme="majorEastAsia" w:cstheme="majorBidi"/>
      <w:i/>
      <w:iCs/>
      <w:color w:val="272727" w:themeColor="text1" w:themeTint="D8"/>
      <w:lang w:val="es-ES_tradnl"/>
    </w:rPr>
  </w:style>
  <w:style w:type="character" w:customStyle="1" w:styleId="Ttulo9Car">
    <w:name w:val="Título 9 Car"/>
    <w:basedOn w:val="Fuentedeprrafopredeter"/>
    <w:link w:val="Ttulo9"/>
    <w:uiPriority w:val="9"/>
    <w:semiHidden/>
    <w:rsid w:val="00920A01"/>
    <w:rPr>
      <w:rFonts w:eastAsiaTheme="majorEastAsia" w:cstheme="majorBidi"/>
      <w:color w:val="272727" w:themeColor="text1" w:themeTint="D8"/>
      <w:lang w:val="es-ES_tradnl"/>
    </w:rPr>
  </w:style>
  <w:style w:type="character" w:customStyle="1" w:styleId="TtuloCar">
    <w:name w:val="Título Car"/>
    <w:basedOn w:val="Fuentedeprrafopredeter"/>
    <w:uiPriority w:val="10"/>
    <w:rsid w:val="00920A01"/>
    <w:rPr>
      <w:rFonts w:asciiTheme="majorHAnsi" w:eastAsiaTheme="majorEastAsia" w:hAnsiTheme="majorHAnsi" w:cstheme="majorBidi"/>
      <w:spacing w:val="-10"/>
      <w:kern w:val="28"/>
      <w:sz w:val="56"/>
      <w:szCs w:val="56"/>
      <w:lang w:val="es-ES_tradnl"/>
    </w:rPr>
  </w:style>
  <w:style w:type="character" w:customStyle="1" w:styleId="SubttuloCar">
    <w:name w:val="Subtítulo Car"/>
    <w:basedOn w:val="Fuentedeprrafopredeter"/>
    <w:uiPriority w:val="11"/>
    <w:rsid w:val="00920A01"/>
    <w:rPr>
      <w:rFonts w:eastAsiaTheme="majorEastAsia"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920A01"/>
    <w:pPr>
      <w:spacing w:before="160"/>
      <w:jc w:val="center"/>
    </w:pPr>
    <w:rPr>
      <w:i/>
      <w:iCs/>
      <w:color w:val="404040" w:themeColor="text1" w:themeTint="BF"/>
    </w:rPr>
  </w:style>
  <w:style w:type="character" w:customStyle="1" w:styleId="CitaCar">
    <w:name w:val="Cita Car"/>
    <w:basedOn w:val="Fuentedeprrafopredeter"/>
    <w:link w:val="Cita"/>
    <w:uiPriority w:val="29"/>
    <w:rsid w:val="00920A01"/>
    <w:rPr>
      <w:i/>
      <w:iCs/>
      <w:color w:val="404040" w:themeColor="text1" w:themeTint="BF"/>
      <w:lang w:val="es-ES_tradnl"/>
    </w:rPr>
  </w:style>
  <w:style w:type="paragraph" w:styleId="Prrafodelista">
    <w:name w:val="List Paragraph"/>
    <w:basedOn w:val="Normal"/>
    <w:uiPriority w:val="34"/>
    <w:qFormat/>
    <w:rsid w:val="00920A01"/>
    <w:pPr>
      <w:ind w:left="720"/>
      <w:contextualSpacing/>
    </w:pPr>
  </w:style>
  <w:style w:type="character" w:styleId="nfasisintenso">
    <w:name w:val="Intense Emphasis"/>
    <w:basedOn w:val="Fuentedeprrafopredeter"/>
    <w:uiPriority w:val="21"/>
    <w:qFormat/>
    <w:rsid w:val="00920A01"/>
    <w:rPr>
      <w:i/>
      <w:iCs/>
      <w:color w:val="0F4761" w:themeColor="accent1" w:themeShade="BF"/>
    </w:rPr>
  </w:style>
  <w:style w:type="paragraph" w:styleId="Citadestacada">
    <w:name w:val="Intense Quote"/>
    <w:basedOn w:val="Normal"/>
    <w:next w:val="Normal"/>
    <w:link w:val="CitadestacadaCar"/>
    <w:uiPriority w:val="30"/>
    <w:qFormat/>
    <w:rsid w:val="00920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20A01"/>
    <w:rPr>
      <w:i/>
      <w:iCs/>
      <w:color w:val="0F4761" w:themeColor="accent1" w:themeShade="BF"/>
      <w:lang w:val="es-ES_tradnl"/>
    </w:rPr>
  </w:style>
  <w:style w:type="character" w:styleId="Referenciaintensa">
    <w:name w:val="Intense Reference"/>
    <w:basedOn w:val="Fuentedeprrafopredeter"/>
    <w:uiPriority w:val="32"/>
    <w:qFormat/>
    <w:rsid w:val="00920A01"/>
    <w:rPr>
      <w:b/>
      <w:bCs/>
      <w:smallCaps/>
      <w:color w:val="0F4761" w:themeColor="accent1" w:themeShade="BF"/>
      <w:spacing w:val="5"/>
    </w:rPr>
  </w:style>
  <w:style w:type="paragraph" w:styleId="NormalWeb">
    <w:name w:val="Normal (Web)"/>
    <w:basedOn w:val="Normal"/>
    <w:uiPriority w:val="99"/>
    <w:semiHidden/>
    <w:unhideWhenUsed/>
    <w:rsid w:val="00CE3194"/>
    <w:pPr>
      <w:spacing w:before="100" w:beforeAutospacing="1" w:after="100" w:afterAutospacing="1" w:line="240" w:lineRule="auto"/>
    </w:pPr>
    <w:rPr>
      <w:rFonts w:ascii="Times New Roman" w:eastAsia="Times New Roman" w:hAnsi="Times New Roman" w:cs="Times New Roman"/>
      <w:lang w:eastAsia="es-MX"/>
    </w:rPr>
  </w:style>
  <w:style w:type="character" w:styleId="Fuerte">
    <w:name w:val="Strong"/>
    <w:basedOn w:val="Fuentedeprrafopredeter"/>
    <w:uiPriority w:val="22"/>
    <w:qFormat/>
    <w:rsid w:val="00CE3194"/>
    <w:rPr>
      <w:b/>
      <w:bCs/>
    </w:rPr>
  </w:style>
  <w:style w:type="character" w:customStyle="1" w:styleId="boxorange1">
    <w:name w:val="boxorange1"/>
    <w:basedOn w:val="Fuentedeprrafopredeter"/>
    <w:rsid w:val="00385980"/>
    <w:rPr>
      <w:bdr w:val="single" w:sz="8" w:space="5" w:color="C55A11" w:frame="1"/>
      <w:shd w:val="clear" w:color="auto" w:fill="FDF3EA"/>
    </w:rPr>
  </w:style>
  <w:style w:type="character" w:customStyle="1" w:styleId="boxgreen1">
    <w:name w:val="boxgreen1"/>
    <w:basedOn w:val="Fuentedeprrafopredeter"/>
    <w:rsid w:val="00385980"/>
    <w:rPr>
      <w:bdr w:val="single" w:sz="8" w:space="5" w:color="548235" w:frame="1"/>
      <w:shd w:val="clear" w:color="auto" w:fill="F0F7EA"/>
    </w:rPr>
  </w:style>
  <w:style w:type="table" w:styleId="Tablaconcuadrcula">
    <w:name w:val="Table Grid"/>
    <w:basedOn w:val="Tablanormal"/>
    <w:uiPriority w:val="39"/>
    <w:rsid w:val="00680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2105B4"/>
    <w:pPr>
      <w:spacing w:after="200" w:line="240" w:lineRule="auto"/>
    </w:pPr>
    <w:rPr>
      <w:i/>
      <w:iCs/>
      <w:color w:val="0E2841" w:themeColor="text2"/>
      <w:sz w:val="18"/>
      <w:szCs w:val="18"/>
    </w:rPr>
  </w:style>
  <w:style w:type="paragraph" w:styleId="Encabezado">
    <w:name w:val="header"/>
    <w:basedOn w:val="Normal"/>
    <w:link w:val="EncabezadoCar"/>
    <w:uiPriority w:val="99"/>
    <w:unhideWhenUsed/>
    <w:rsid w:val="00A52F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52F7F"/>
    <w:rPr>
      <w:lang w:val="es-ES_tradnl"/>
    </w:rPr>
  </w:style>
  <w:style w:type="paragraph" w:styleId="Piedepgina">
    <w:name w:val="footer"/>
    <w:basedOn w:val="Normal"/>
    <w:link w:val="PiedepginaCar"/>
    <w:uiPriority w:val="99"/>
    <w:unhideWhenUsed/>
    <w:rsid w:val="00A52F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2F7F"/>
    <w:rPr>
      <w:lang w:val="es-ES_tradnl"/>
    </w:rPr>
  </w:style>
  <w:style w:type="character" w:styleId="Hipervnculo">
    <w:name w:val="Hyperlink"/>
    <w:basedOn w:val="Fuentedeprrafopredeter"/>
    <w:uiPriority w:val="99"/>
    <w:unhideWhenUsed/>
    <w:rsid w:val="00375194"/>
    <w:rPr>
      <w:color w:val="467886" w:themeColor="hyperlink"/>
      <w:u w:val="single"/>
    </w:rPr>
  </w:style>
  <w:style w:type="character" w:styleId="Mencinsinresolver">
    <w:name w:val="Unresolved Mention"/>
    <w:basedOn w:val="Fuentedeprrafopredeter"/>
    <w:uiPriority w:val="99"/>
    <w:semiHidden/>
    <w:unhideWhenUsed/>
    <w:rsid w:val="00375194"/>
    <w:rPr>
      <w:color w:val="605E5C"/>
      <w:shd w:val="clear" w:color="auto" w:fill="E1DFDD"/>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jpg"/><Relationship Id="rId26" Type="http://schemas.openxmlformats.org/officeDocument/2006/relationships/hyperlink" Target="https://chat.openai.com/?utm_source=copilot.com"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hyperlink" Target="https://www.bing.com/search?q=%22https%3A%2F%2Fwww.microsoft.com%2Fai%2Fresponsible-ai%22&amp;utm_source=copilot.com" TargetMode="External"/><Relationship Id="rId2" Type="http://schemas.openxmlformats.org/officeDocument/2006/relationships/customXml" Target="../customXml/item2.xml"/><Relationship Id="rId16" Type="http://schemas.openxmlformats.org/officeDocument/2006/relationships/hyperlink" Target="https://creativecommons.org/licenses/by-nc-sa/4.0/" TargetMode="External"/><Relationship Id="rId20" Type="http://schemas.openxmlformats.org/officeDocument/2006/relationships/image" Target="media/image8.png"/><Relationship Id="rId29" Type="http://schemas.openxmlformats.org/officeDocument/2006/relationships/hyperlink" Target="https://openai.com/?utm_source=copilo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microsoft.com/?utm_source=copilot.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jpg"/><Relationship Id="rId28" Type="http://schemas.openxmlformats.org/officeDocument/2006/relationships/hyperlink" Target="https://qwen.ai/?utm_source=copilot.com"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image" Target="media/image10.jpg"/><Relationship Id="rId27" Type="http://schemas.openxmlformats.org/officeDocument/2006/relationships/hyperlink" Target="https://openai.com/?utm_source=copilot.com" TargetMode="External"/><Relationship Id="rId30" Type="http://schemas.openxmlformats.org/officeDocument/2006/relationships/hyperlink" Target="https://copilot.microsoft.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8q6LjvJ50+eToi2+/9LEonFohw==">CgMxLjAaJwoBMBIiCiAIBCocCgtBQUFDRV90eVRabxAIGgtBQUFDRV90eVRabxonCgExEiIKIAgEKhwKC0FBQUNFXy10dkVBEAgaC0FBQUNFXy10dkVBGicKATISIgogCAQqHAoLQUFBQ0VfLXR2RVUQCBoLQUFBQ0VfLXR2RVUaJwoBMxIiCiAIBCocCgtBQUFDRV90eVRadxAIGgtBQUFDRV90eVRadxonCgE0EiIKIAgEKhwKC0FBQUNFX3R5VFo0EAgaC0FBQUNFX3R5VFo0GicKATUSIgogCAQqHAoLQUFBQ0VfdHlUYXMQCBoLQUFBQ0VfdHlUYXMaJwoBNhIiCiAIBCocCgtBQUFDRnh6VEFmbxAIGgtBQUFDRnh6VEFmbxonCgE3EiIKIAgEKhwKC0FBQUNGeHpUQWYwEAgaC0FBQUNGeHpUQWYwGicKATgSIgogCAQqHAoLQUFBQ0VfLXR2RTgQCBoLQUFBQ0VfLXR2RTg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</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o" ma:contentTypeID="0x01010042B2635ADC6D46468BE2102FBF16A476" ma:contentTypeVersion="21" ma:contentTypeDescription="Crear nuevo documento." ma:contentTypeScope="" ma:versionID="4419f6c62f43229cca8156229681b423">
  <xsd:schema xmlns:xsd="http://www.w3.org/2001/XMLSchema" xmlns:xs="http://www.w3.org/2001/XMLSchema" xmlns:p="http://schemas.microsoft.com/office/2006/metadata/properties" xmlns:ns2="c3b9d7d8-7856-47b3-9caf-0187f66cba49" xmlns:ns3="4a17889d-fd38-4f42-9955-eb8f00c86771" targetNamespace="http://schemas.microsoft.com/office/2006/metadata/properties" ma:root="true" ma:fieldsID="49814cb547257b3560649eb4d9e43739" ns2:_="" ns3:_="">
    <xsd:import namespace="c3b9d7d8-7856-47b3-9caf-0187f66cba49"/>
    <xsd:import namespace="4a17889d-fd38-4f42-9955-eb8f00c867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Fecha"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9d7d8-7856-47b3-9caf-0187f66cba4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b06f7c6b-a888-4b51-9a68-fcd1edcf50e7}" ma:internalName="TaxCatchAll" ma:showField="CatchAllData" ma:web="c3b9d7d8-7856-47b3-9caf-0187f66cba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17889d-fd38-4f42-9955-eb8f00c867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Fecha" ma:index="21" nillable="true" ma:displayName="Fecha" ma:format="DateTime" ma:internalName="Fecha">
      <xsd:simpleType>
        <xsd:restriction base="dms:DateTime"/>
      </xsd:simpleType>
    </xsd:element>
    <xsd:element name="_Flow_SignoffStatus" ma:index="22" nillable="true" ma:displayName="Estado de aprobación" ma:internalName="Estado_x0020_de_x0020_aprobaci_x00f3_n">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148dc318-5de1-4747-92ed-e07023d138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echa xmlns="4a17889d-fd38-4f42-9955-eb8f00c86771" xsi:nil="true"/>
    <_Flow_SignoffStatus xmlns="4a17889d-fd38-4f42-9955-eb8f00c86771" xsi:nil="true"/>
    <TaxCatchAll xmlns="c3b9d7d8-7856-47b3-9caf-0187f66cba49" xsi:nil="true"/>
    <lcf76f155ced4ddcb4097134ff3c332f xmlns="4a17889d-fd38-4f42-9955-eb8f00c867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112AE9-6343-4BF6-9E1E-1A1C4B46C252}">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FE468F0-FFB3-426A-9003-475ED7646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9d7d8-7856-47b3-9caf-0187f66cba49"/>
    <ds:schemaRef ds:uri="4a17889d-fd38-4f42-9955-eb8f00c86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506808-0CD2-4348-9406-35EAA3E89B2D}">
  <ds:schemaRefs>
    <ds:schemaRef ds:uri="http://schemas.microsoft.com/office/2006/metadata/properties"/>
    <ds:schemaRef ds:uri="http://schemas.microsoft.com/office/infopath/2007/PartnerControls"/>
    <ds:schemaRef ds:uri="4a17889d-fd38-4f42-9955-eb8f00c86771"/>
    <ds:schemaRef ds:uri="c3b9d7d8-7856-47b3-9caf-0187f66cba49"/>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27</Pages>
  <Words>7655</Words>
  <Characters>42103</Characters>
  <Application>Microsoft Office Word</Application>
  <DocSecurity>0</DocSecurity>
  <Lines>350</Lines>
  <Paragraphs>99</Paragraphs>
  <ScaleCrop>false</ScaleCrop>
  <Company/>
  <LinksUpToDate>false</LinksUpToDate>
  <CharactersWithSpaces>49659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Enrique Lizarazo Reyes</dc:creator>
  <cp:lastModifiedBy>Lyda Shirley Deaza Guaqueta</cp:lastModifiedBy>
  <cp:revision>4</cp:revision>
  <dcterms:created xsi:type="dcterms:W3CDTF">2026-09-07T16:19:00Z</dcterms:created>
  <dcterms:modified xsi:type="dcterms:W3CDTF">2026-09-23T01:01:00Z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0x01010042B2635ADC6D46468BE2102FBF16A476</vt:lpwstr>
  </property>
</Properties>
</file>